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AA20" w14:textId="1E23ED89" w:rsidR="00DD0D31" w:rsidRPr="00D1285A" w:rsidRDefault="00D1285A" w:rsidP="00D1285A">
      <w:pPr>
        <w:spacing w:after="0"/>
        <w:jc w:val="center"/>
        <w:rPr>
          <w:b/>
          <w:bCs/>
          <w:sz w:val="28"/>
          <w:szCs w:val="28"/>
        </w:rPr>
      </w:pPr>
      <w:r w:rsidRPr="00D1285A">
        <w:rPr>
          <w:b/>
          <w:bCs/>
          <w:sz w:val="28"/>
          <w:szCs w:val="28"/>
        </w:rPr>
        <w:t>CoC Competition Update FY2023</w:t>
      </w:r>
    </w:p>
    <w:p w14:paraId="40078E96" w14:textId="77777777" w:rsidR="00D1285A" w:rsidRDefault="00D1285A" w:rsidP="00D1285A">
      <w:pPr>
        <w:spacing w:after="0"/>
      </w:pPr>
    </w:p>
    <w:p w14:paraId="6C6E54A3" w14:textId="0E46751D" w:rsidR="00D1285A" w:rsidRDefault="00D1285A" w:rsidP="00D1285A">
      <w:pPr>
        <w:spacing w:after="0"/>
      </w:pPr>
      <w:r>
        <w:t>Website:</w:t>
      </w:r>
      <w:r>
        <w:tab/>
      </w:r>
      <w:hyperlink r:id="rId5" w:history="1">
        <w:r w:rsidRPr="00482FD6">
          <w:rPr>
            <w:rStyle w:val="Hyperlink"/>
          </w:rPr>
          <w:t>https://www.wiboscoc.org/2023-hud-coc-competition.html</w:t>
        </w:r>
      </w:hyperlink>
      <w:r>
        <w:t xml:space="preserve"> </w:t>
      </w:r>
    </w:p>
    <w:p w14:paraId="7EE12AEE" w14:textId="3C95458B" w:rsidR="00D1285A" w:rsidRDefault="00D1285A" w:rsidP="00D1285A">
      <w:pPr>
        <w:spacing w:after="0"/>
      </w:pPr>
      <w:r>
        <w:t>FINAL Deadline:</w:t>
      </w:r>
      <w:r>
        <w:tab/>
      </w:r>
      <w:r>
        <w:tab/>
        <w:t>9/28</w:t>
      </w:r>
    </w:p>
    <w:p w14:paraId="33C47525" w14:textId="77777777" w:rsidR="00D1285A" w:rsidRDefault="00D1285A" w:rsidP="00D1285A">
      <w:pPr>
        <w:spacing w:after="0"/>
        <w:rPr>
          <w:u w:val="single"/>
        </w:rPr>
      </w:pPr>
    </w:p>
    <w:p w14:paraId="65520DB6" w14:textId="4599AE67" w:rsidR="00D1285A" w:rsidRPr="00D1285A" w:rsidRDefault="00D1285A" w:rsidP="00D1285A">
      <w:pPr>
        <w:spacing w:after="0"/>
        <w:rPr>
          <w:u w:val="single"/>
        </w:rPr>
      </w:pPr>
      <w:r w:rsidRPr="00D1285A">
        <w:rPr>
          <w:u w:val="single"/>
        </w:rPr>
        <w:t>Scoring Tool</w:t>
      </w:r>
    </w:p>
    <w:p w14:paraId="16B89130" w14:textId="3DDB38F0" w:rsidR="00D1285A" w:rsidRDefault="00D1285A" w:rsidP="00D1285A">
      <w:pPr>
        <w:spacing w:after="0"/>
      </w:pPr>
      <w:r>
        <w:t>1</w:t>
      </w:r>
      <w:r w:rsidRPr="00D1285A">
        <w:rPr>
          <w:vertAlign w:val="superscript"/>
        </w:rPr>
        <w:t>st</w:t>
      </w:r>
      <w:r>
        <w:t xml:space="preserve"> Draft released yesterday (8/10)</w:t>
      </w:r>
    </w:p>
    <w:p w14:paraId="6BAE6A11" w14:textId="775B945F" w:rsidR="00D1285A" w:rsidRDefault="00D1285A" w:rsidP="00D1285A">
      <w:pPr>
        <w:spacing w:after="0"/>
      </w:pPr>
      <w:r>
        <w:t>Notice will be sent out to those under threshold later today (8/11)</w:t>
      </w:r>
    </w:p>
    <w:p w14:paraId="3C099648" w14:textId="6F8177D9" w:rsidR="00D1285A" w:rsidRDefault="00D1285A" w:rsidP="00D1285A">
      <w:pPr>
        <w:spacing w:after="0"/>
      </w:pPr>
      <w:r>
        <w:t>Threshold decision due 8/24</w:t>
      </w:r>
    </w:p>
    <w:p w14:paraId="4470EC8E" w14:textId="2791C289" w:rsidR="00D1285A" w:rsidRDefault="00D1285A" w:rsidP="00D1285A">
      <w:pPr>
        <w:spacing w:after="0"/>
      </w:pPr>
      <w:r>
        <w:t>Final Draft will be posted 9/10</w:t>
      </w:r>
    </w:p>
    <w:p w14:paraId="3003CE5D" w14:textId="77777777" w:rsidR="00D1285A" w:rsidRDefault="00D1285A" w:rsidP="00D1285A">
      <w:pPr>
        <w:spacing w:after="0"/>
      </w:pPr>
    </w:p>
    <w:p w14:paraId="2013A275" w14:textId="11DA862D" w:rsidR="00D1285A" w:rsidRPr="00D1285A" w:rsidRDefault="00D1285A" w:rsidP="00D1285A">
      <w:pPr>
        <w:spacing w:after="0"/>
        <w:rPr>
          <w:u w:val="single"/>
        </w:rPr>
      </w:pPr>
      <w:r w:rsidRPr="00D1285A">
        <w:rPr>
          <w:u w:val="single"/>
        </w:rPr>
        <w:t>CoC Collaborative Application</w:t>
      </w:r>
    </w:p>
    <w:p w14:paraId="267E1F18" w14:textId="344B19C6" w:rsidR="00D1285A" w:rsidRDefault="00D1285A" w:rsidP="00D1285A">
      <w:pPr>
        <w:spacing w:after="0"/>
      </w:pPr>
      <w:r>
        <w:t>Information needed from local coalitions due 8/21</w:t>
      </w:r>
    </w:p>
    <w:p w14:paraId="56452F43" w14:textId="099DD61D" w:rsidR="00D1285A" w:rsidRDefault="00D1285A" w:rsidP="00D1285A">
      <w:pPr>
        <w:spacing w:after="0"/>
      </w:pPr>
      <w:r>
        <w:t>Information needed from Current DV RRH grantees due 8/21</w:t>
      </w:r>
    </w:p>
    <w:p w14:paraId="565E60F4" w14:textId="317A060A" w:rsidR="00D1285A" w:rsidRDefault="00D1285A" w:rsidP="00D1285A">
      <w:pPr>
        <w:spacing w:after="0"/>
      </w:pPr>
      <w:r>
        <w:t>Information needed from CoC funded agencies due 8/21</w:t>
      </w:r>
    </w:p>
    <w:p w14:paraId="78DC493B" w14:textId="04C5F7CA" w:rsidR="00D1285A" w:rsidRDefault="00D1285A" w:rsidP="00D1285A">
      <w:pPr>
        <w:spacing w:after="0"/>
      </w:pPr>
      <w:r>
        <w:t xml:space="preserve">Ryan &amp; Holly are working on CE </w:t>
      </w:r>
      <w:proofErr w:type="gramStart"/>
      <w:r>
        <w:t>components</w:t>
      </w:r>
      <w:proofErr w:type="gramEnd"/>
    </w:p>
    <w:p w14:paraId="0C8BB7C4" w14:textId="5DEC6475" w:rsidR="00D1285A" w:rsidRDefault="00D1285A" w:rsidP="00D1285A">
      <w:pPr>
        <w:spacing w:after="0"/>
      </w:pPr>
      <w:r>
        <w:t xml:space="preserve">Meredith is working on Housing First </w:t>
      </w:r>
      <w:proofErr w:type="gramStart"/>
      <w:r>
        <w:t>components</w:t>
      </w:r>
      <w:proofErr w:type="gramEnd"/>
    </w:p>
    <w:p w14:paraId="5896DA35" w14:textId="2B8B6621" w:rsidR="00D1285A" w:rsidRDefault="00D1285A" w:rsidP="00D1285A">
      <w:pPr>
        <w:spacing w:after="0"/>
      </w:pPr>
      <w:r>
        <w:t xml:space="preserve">Leigh is working on the YHDP </w:t>
      </w:r>
      <w:proofErr w:type="gramStart"/>
      <w:r>
        <w:t>components</w:t>
      </w:r>
      <w:proofErr w:type="gramEnd"/>
      <w:r>
        <w:t xml:space="preserve"> </w:t>
      </w:r>
    </w:p>
    <w:p w14:paraId="44C68264" w14:textId="1B9746F6" w:rsidR="00D1285A" w:rsidRDefault="00D1285A" w:rsidP="00D1285A">
      <w:pPr>
        <w:spacing w:after="0"/>
      </w:pPr>
      <w:r>
        <w:t xml:space="preserve">Kate is working on the HUD 2991 – consistency with con plan forms required by </w:t>
      </w:r>
      <w:proofErr w:type="gramStart"/>
      <w:r>
        <w:t>HUD</w:t>
      </w:r>
      <w:proofErr w:type="gramEnd"/>
    </w:p>
    <w:p w14:paraId="6DD0EA4C" w14:textId="77777777" w:rsidR="00D1285A" w:rsidRDefault="00D1285A" w:rsidP="00D1285A">
      <w:pPr>
        <w:spacing w:after="0"/>
      </w:pPr>
    </w:p>
    <w:p w14:paraId="1B0E2A8F" w14:textId="14AB0D82" w:rsidR="00D1285A" w:rsidRPr="00D1285A" w:rsidRDefault="00D1285A" w:rsidP="00D1285A">
      <w:pPr>
        <w:spacing w:after="0"/>
        <w:rPr>
          <w:u w:val="single"/>
        </w:rPr>
      </w:pPr>
      <w:r w:rsidRPr="00D1285A">
        <w:rPr>
          <w:u w:val="single"/>
        </w:rPr>
        <w:t xml:space="preserve">Bonus Projects </w:t>
      </w:r>
    </w:p>
    <w:p w14:paraId="763452F9" w14:textId="5379C960" w:rsidR="00D1285A" w:rsidRDefault="00D1285A" w:rsidP="00D1285A">
      <w:pPr>
        <w:spacing w:after="0"/>
      </w:pPr>
      <w:r>
        <w:t xml:space="preserve">Application, Instructions, and Rubric all posted &amp; sent </w:t>
      </w:r>
      <w:proofErr w:type="gramStart"/>
      <w:r>
        <w:t>out</w:t>
      </w:r>
      <w:proofErr w:type="gramEnd"/>
    </w:p>
    <w:p w14:paraId="6DBEAFB2" w14:textId="58135892" w:rsidR="00D1285A" w:rsidRDefault="00D1285A" w:rsidP="00D1285A">
      <w:pPr>
        <w:spacing w:after="0"/>
      </w:pPr>
      <w:r>
        <w:t>Deadline is 8/29 and will be notified by 9/6</w:t>
      </w:r>
    </w:p>
    <w:p w14:paraId="386492D2" w14:textId="2EC1C0D7" w:rsidR="00D1285A" w:rsidRPr="00D1285A" w:rsidRDefault="00D1285A" w:rsidP="00D1285A">
      <w:pPr>
        <w:spacing w:after="0"/>
        <w:rPr>
          <w:rFonts w:cstheme="minorHAnsi"/>
          <w:color w:val="292323"/>
          <w:shd w:val="clear" w:color="auto" w:fill="FFFFFF"/>
        </w:rPr>
      </w:pPr>
      <w:r w:rsidRPr="00D1285A">
        <w:rPr>
          <w:rFonts w:cstheme="minorHAnsi"/>
          <w:color w:val="292323"/>
          <w:shd w:val="clear" w:color="auto" w:fill="FFFFFF"/>
        </w:rPr>
        <w:t>CoC Bonus Funds available         $1,249,392  </w:t>
      </w:r>
    </w:p>
    <w:p w14:paraId="2AF34E3A" w14:textId="77777777" w:rsidR="00D1285A" w:rsidRDefault="00D1285A" w:rsidP="00D1285A">
      <w:pPr>
        <w:spacing w:after="0"/>
      </w:pPr>
    </w:p>
    <w:p w14:paraId="02A534D6" w14:textId="425CE3DE" w:rsidR="00D1285A" w:rsidRPr="00D1285A" w:rsidRDefault="00D1285A" w:rsidP="00D1285A">
      <w:pPr>
        <w:spacing w:after="0"/>
        <w:rPr>
          <w:u w:val="single"/>
        </w:rPr>
      </w:pPr>
      <w:r w:rsidRPr="00D1285A">
        <w:rPr>
          <w:u w:val="single"/>
        </w:rPr>
        <w:t xml:space="preserve">DV Bonus Projects </w:t>
      </w:r>
    </w:p>
    <w:p w14:paraId="0A66D14B" w14:textId="77777777" w:rsidR="00D1285A" w:rsidRDefault="00D1285A" w:rsidP="00D1285A">
      <w:pPr>
        <w:spacing w:after="0"/>
      </w:pPr>
      <w:r>
        <w:t xml:space="preserve">Application, Instructions, and Rubric all posted &amp; sent </w:t>
      </w:r>
      <w:proofErr w:type="gramStart"/>
      <w:r>
        <w:t>out</w:t>
      </w:r>
      <w:proofErr w:type="gramEnd"/>
    </w:p>
    <w:p w14:paraId="2577CE70" w14:textId="77777777" w:rsidR="00D1285A" w:rsidRDefault="00D1285A" w:rsidP="00D1285A">
      <w:pPr>
        <w:spacing w:after="0"/>
      </w:pPr>
      <w:r>
        <w:t>Deadline is 8/29 and will be notified by 9/6</w:t>
      </w:r>
    </w:p>
    <w:p w14:paraId="743AAF5F" w14:textId="259B33F8" w:rsidR="00D1285A" w:rsidRPr="00D1285A" w:rsidRDefault="00D1285A" w:rsidP="00D1285A">
      <w:pPr>
        <w:spacing w:after="0"/>
        <w:rPr>
          <w:rFonts w:cstheme="minorHAnsi"/>
          <w:color w:val="292323"/>
          <w:shd w:val="clear" w:color="auto" w:fill="FFFFFF"/>
        </w:rPr>
      </w:pPr>
      <w:r w:rsidRPr="00D1285A">
        <w:rPr>
          <w:rFonts w:cstheme="minorHAnsi"/>
          <w:color w:val="292323"/>
          <w:shd w:val="clear" w:color="auto" w:fill="FFFFFF"/>
        </w:rPr>
        <w:t>DV Bonus Funds available           $1,340,253 </w:t>
      </w:r>
    </w:p>
    <w:p w14:paraId="0B9B8632" w14:textId="77777777" w:rsidR="00D1285A" w:rsidRDefault="00D1285A" w:rsidP="00D1285A">
      <w:pPr>
        <w:spacing w:after="0"/>
      </w:pPr>
    </w:p>
    <w:p w14:paraId="698DD66E" w14:textId="04386145" w:rsidR="00D1285A" w:rsidRPr="00D1285A" w:rsidRDefault="00D1285A" w:rsidP="00D1285A">
      <w:pPr>
        <w:spacing w:after="0"/>
        <w:rPr>
          <w:u w:val="single"/>
        </w:rPr>
      </w:pPr>
      <w:r w:rsidRPr="00D1285A">
        <w:rPr>
          <w:u w:val="single"/>
        </w:rPr>
        <w:t xml:space="preserve">Renewal Project Applications </w:t>
      </w:r>
    </w:p>
    <w:p w14:paraId="2F5B9475" w14:textId="0B79C93B" w:rsidR="00D1285A" w:rsidRDefault="00D1285A" w:rsidP="00D1285A">
      <w:pPr>
        <w:spacing w:after="0"/>
      </w:pPr>
      <w:r>
        <w:t>Due in ESNAPS by 8/29</w:t>
      </w:r>
    </w:p>
    <w:p w14:paraId="07AAED82" w14:textId="336AC18D" w:rsidR="007A7CF1" w:rsidRDefault="00D1285A" w:rsidP="00D1285A">
      <w:pPr>
        <w:spacing w:after="0"/>
      </w:pPr>
      <w:r>
        <w:t xml:space="preserve">Including YHDP Renewal and Replacement projects </w:t>
      </w:r>
    </w:p>
    <w:p w14:paraId="21901FB5" w14:textId="77777777" w:rsidR="007A7CF1" w:rsidRDefault="007A7CF1">
      <w:r>
        <w:br w:type="page"/>
      </w:r>
    </w:p>
    <w:p w14:paraId="076E7427" w14:textId="297F7F34" w:rsidR="00D1285A" w:rsidRPr="007A7CF1" w:rsidRDefault="007A7CF1" w:rsidP="007A7CF1">
      <w:pPr>
        <w:spacing w:after="0"/>
        <w:jc w:val="center"/>
        <w:rPr>
          <w:b/>
          <w:bCs/>
          <w:sz w:val="28"/>
          <w:szCs w:val="28"/>
        </w:rPr>
      </w:pPr>
      <w:r w:rsidRPr="007A7CF1">
        <w:rPr>
          <w:b/>
          <w:bCs/>
          <w:sz w:val="28"/>
          <w:szCs w:val="28"/>
        </w:rPr>
        <w:lastRenderedPageBreak/>
        <w:t>CoC Application Scoring</w:t>
      </w:r>
    </w:p>
    <w:p w14:paraId="78348A3C" w14:textId="77777777" w:rsidR="007A7CF1" w:rsidRDefault="007A7CF1" w:rsidP="00D1285A">
      <w:pPr>
        <w:spacing w:after="0"/>
      </w:pPr>
    </w:p>
    <w:p w14:paraId="5300BE70" w14:textId="41310F50" w:rsidR="007A7CF1" w:rsidRPr="008E31B9" w:rsidRDefault="007A7CF1" w:rsidP="00D1285A">
      <w:pPr>
        <w:spacing w:after="0"/>
        <w:rPr>
          <w:b/>
          <w:bCs/>
        </w:rPr>
      </w:pPr>
      <w:r w:rsidRPr="008E31B9">
        <w:rPr>
          <w:b/>
          <w:bCs/>
        </w:rPr>
        <w:t xml:space="preserve">1. CoC Coordination &amp; Engagement </w:t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Pr="008E31B9">
        <w:rPr>
          <w:b/>
          <w:bCs/>
        </w:rPr>
        <w:t>85</w:t>
      </w:r>
    </w:p>
    <w:p w14:paraId="550D0E51" w14:textId="6F0E0315" w:rsidR="007A7CF1" w:rsidRPr="008E31B9" w:rsidRDefault="007A7CF1" w:rsidP="00D1285A">
      <w:pPr>
        <w:spacing w:after="0"/>
        <w:rPr>
          <w:b/>
          <w:bCs/>
        </w:rPr>
      </w:pPr>
      <w:r w:rsidRPr="008E31B9">
        <w:rPr>
          <w:b/>
          <w:bCs/>
        </w:rPr>
        <w:t>2.</w:t>
      </w:r>
      <w:r w:rsidR="007845A6" w:rsidRPr="008E31B9">
        <w:rPr>
          <w:b/>
          <w:bCs/>
        </w:rPr>
        <w:t xml:space="preserve"> Project Capacity, Reviewing &amp; Ranking </w:t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7845A6" w:rsidRPr="008E31B9">
        <w:rPr>
          <w:b/>
          <w:bCs/>
        </w:rPr>
        <w:t>27</w:t>
      </w:r>
    </w:p>
    <w:p w14:paraId="6E32CDCE" w14:textId="6BE6A390" w:rsidR="007A7CF1" w:rsidRPr="008E31B9" w:rsidRDefault="007A7CF1" w:rsidP="00D1285A">
      <w:pPr>
        <w:spacing w:after="0"/>
        <w:rPr>
          <w:b/>
          <w:bCs/>
        </w:rPr>
      </w:pPr>
      <w:r w:rsidRPr="008E31B9">
        <w:rPr>
          <w:b/>
          <w:bCs/>
        </w:rPr>
        <w:t>3.</w:t>
      </w:r>
      <w:r w:rsidR="00412730" w:rsidRPr="008E31B9">
        <w:rPr>
          <w:b/>
          <w:bCs/>
        </w:rPr>
        <w:t xml:space="preserve"> HMIS </w:t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412730" w:rsidRPr="008E31B9">
        <w:rPr>
          <w:b/>
          <w:bCs/>
        </w:rPr>
        <w:t>3</w:t>
      </w:r>
    </w:p>
    <w:p w14:paraId="3D8152F5" w14:textId="137E202F" w:rsidR="007A7CF1" w:rsidRPr="008E31B9" w:rsidRDefault="007A7CF1" w:rsidP="00D1285A">
      <w:pPr>
        <w:spacing w:after="0"/>
        <w:rPr>
          <w:b/>
          <w:bCs/>
        </w:rPr>
      </w:pPr>
      <w:r w:rsidRPr="008E31B9">
        <w:rPr>
          <w:b/>
          <w:bCs/>
        </w:rPr>
        <w:t>4.</w:t>
      </w:r>
      <w:r w:rsidR="00412730" w:rsidRPr="008E31B9">
        <w:rPr>
          <w:b/>
          <w:bCs/>
        </w:rPr>
        <w:t xml:space="preserve"> Point-in-Time </w:t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412730" w:rsidRPr="008E31B9">
        <w:rPr>
          <w:b/>
          <w:bCs/>
        </w:rPr>
        <w:t>5</w:t>
      </w:r>
    </w:p>
    <w:p w14:paraId="257E97B1" w14:textId="5E96AEAE" w:rsidR="00412730" w:rsidRPr="008E31B9" w:rsidRDefault="00412730" w:rsidP="00D1285A">
      <w:pPr>
        <w:spacing w:after="0"/>
        <w:rPr>
          <w:b/>
          <w:bCs/>
        </w:rPr>
      </w:pPr>
      <w:r w:rsidRPr="008E31B9">
        <w:rPr>
          <w:b/>
          <w:bCs/>
        </w:rPr>
        <w:t xml:space="preserve">5.  </w:t>
      </w:r>
      <w:r w:rsidR="008E31B9" w:rsidRPr="008E31B9">
        <w:rPr>
          <w:b/>
          <w:bCs/>
        </w:rPr>
        <w:t xml:space="preserve">System Performance </w:t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>
        <w:rPr>
          <w:b/>
          <w:bCs/>
        </w:rPr>
        <w:tab/>
      </w:r>
      <w:r w:rsidR="008E31B9" w:rsidRPr="008E31B9">
        <w:rPr>
          <w:b/>
          <w:bCs/>
        </w:rPr>
        <w:t xml:space="preserve">60 </w:t>
      </w:r>
    </w:p>
    <w:p w14:paraId="47F4CC62" w14:textId="21134D2E" w:rsidR="007A7CF1" w:rsidRPr="008E31B9" w:rsidRDefault="007A7CF1" w:rsidP="00D1285A">
      <w:pPr>
        <w:spacing w:after="0"/>
        <w:rPr>
          <w:b/>
          <w:bCs/>
        </w:rPr>
      </w:pPr>
      <w:r w:rsidRPr="008E31B9">
        <w:rPr>
          <w:b/>
          <w:bCs/>
        </w:rPr>
        <w:t>6.</w:t>
      </w:r>
      <w:r w:rsidR="0016597D">
        <w:rPr>
          <w:b/>
          <w:bCs/>
        </w:rPr>
        <w:t xml:space="preserve">  Coordination with Housing &amp; Healthcare</w:t>
      </w:r>
      <w:r w:rsidR="0016597D">
        <w:rPr>
          <w:b/>
          <w:bCs/>
        </w:rPr>
        <w:tab/>
      </w:r>
      <w:r w:rsidR="0016597D">
        <w:rPr>
          <w:b/>
          <w:bCs/>
        </w:rPr>
        <w:tab/>
        <w:t>14</w:t>
      </w:r>
    </w:p>
    <w:p w14:paraId="1B3DC60E" w14:textId="17992C72" w:rsidR="007A7CF1" w:rsidRPr="00754279" w:rsidRDefault="00754279" w:rsidP="00D1285A">
      <w:pPr>
        <w:spacing w:after="0"/>
        <w:rPr>
          <w:b/>
          <w:bCs/>
        </w:rPr>
      </w:pPr>
      <w:r w:rsidRPr="00754279">
        <w:rPr>
          <w:b/>
          <w:bCs/>
        </w:rPr>
        <w:t>Total = 194 points</w:t>
      </w:r>
    </w:p>
    <w:p w14:paraId="508FFA96" w14:textId="77777777" w:rsidR="00754279" w:rsidRDefault="00754279" w:rsidP="00D1285A">
      <w:pPr>
        <w:spacing w:after="0"/>
      </w:pPr>
    </w:p>
    <w:p w14:paraId="5AF4926C" w14:textId="522C0004" w:rsidR="007A7CF1" w:rsidRDefault="007A7CF1" w:rsidP="00D1285A">
      <w:pPr>
        <w:spacing w:after="0"/>
        <w:rPr>
          <w:u w:val="single"/>
        </w:rPr>
      </w:pPr>
      <w:r w:rsidRPr="007A7CF1">
        <w:rPr>
          <w:u w:val="single"/>
        </w:rPr>
        <w:t>CoC Coordination &amp; Engagement</w:t>
      </w:r>
    </w:p>
    <w:p w14:paraId="32145E4B" w14:textId="1C15F21C" w:rsidR="007A7CF1" w:rsidRDefault="007A7CF1" w:rsidP="00D1285A">
      <w:pPr>
        <w:spacing w:after="0"/>
      </w:pPr>
      <w:r>
        <w:t>a.</w:t>
      </w:r>
      <w:r>
        <w:tab/>
        <w:t xml:space="preserve">Inclusive Structure &amp; Participation </w:t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  <w:t xml:space="preserve">5 </w:t>
      </w:r>
    </w:p>
    <w:p w14:paraId="6EE0B2AF" w14:textId="40D08F4A" w:rsidR="007A7CF1" w:rsidRDefault="007A7CF1" w:rsidP="00D1285A">
      <w:pPr>
        <w:spacing w:after="0"/>
      </w:pPr>
      <w:r>
        <w:t xml:space="preserve">b. </w:t>
      </w:r>
      <w:r>
        <w:tab/>
        <w:t>Coordination with Federal, State, Local, Private and Other</w:t>
      </w:r>
      <w:r w:rsidR="00A87D64">
        <w:tab/>
      </w:r>
      <w:r w:rsidR="00A87D64">
        <w:tab/>
      </w:r>
      <w:r w:rsidR="00A87D64">
        <w:tab/>
        <w:t xml:space="preserve">2 </w:t>
      </w:r>
    </w:p>
    <w:p w14:paraId="3161BEFB" w14:textId="7E954DA4" w:rsidR="00A87D64" w:rsidRDefault="00A87D64" w:rsidP="00D1285A">
      <w:pPr>
        <w:spacing w:after="0"/>
      </w:pPr>
      <w:r>
        <w:t>c.</w:t>
      </w:r>
      <w:r>
        <w:tab/>
      </w:r>
      <w:r>
        <w:t>Ensuring Families are not Separated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</w:p>
    <w:p w14:paraId="088B8191" w14:textId="1CD04FE2" w:rsidR="00A87D64" w:rsidRDefault="00A87D64" w:rsidP="00D1285A">
      <w:pPr>
        <w:spacing w:after="0"/>
      </w:pPr>
      <w:r>
        <w:t>d.</w:t>
      </w:r>
      <w:r w:rsidRPr="00A87D64">
        <w:t xml:space="preserve"> </w:t>
      </w:r>
      <w:r>
        <w:tab/>
      </w:r>
      <w:r>
        <w:t>CoC Collaboration Related to Children and Youth</w:t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18B77485" w14:textId="016F1048" w:rsidR="00A87D64" w:rsidRDefault="00A87D64" w:rsidP="00D1285A">
      <w:pPr>
        <w:spacing w:after="0"/>
      </w:pPr>
      <w:r>
        <w:t>e.</w:t>
      </w:r>
      <w:r>
        <w:tab/>
      </w:r>
      <w:r>
        <w:t>Addressing the Needs of Victims of DV, Dating Violence, SA, and Stalking</w:t>
      </w:r>
      <w:r>
        <w:tab/>
      </w:r>
      <w:r>
        <w:tab/>
        <w:t>5</w:t>
      </w:r>
    </w:p>
    <w:p w14:paraId="6AB28845" w14:textId="06814B34" w:rsidR="007A7CF1" w:rsidRDefault="00EC72A7" w:rsidP="00D1285A">
      <w:pPr>
        <w:spacing w:after="0"/>
      </w:pPr>
      <w:r>
        <w:t>f.</w:t>
      </w:r>
      <w:r>
        <w:tab/>
        <w:t>Addressing the Needs of LGBTQ+</w:t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  <w:t>7</w:t>
      </w:r>
    </w:p>
    <w:p w14:paraId="2EABEC78" w14:textId="028CC980" w:rsidR="007A7CF1" w:rsidRDefault="00FE50D2" w:rsidP="00D1285A">
      <w:pPr>
        <w:spacing w:after="0"/>
      </w:pPr>
      <w:r>
        <w:t>g.</w:t>
      </w:r>
      <w:r>
        <w:tab/>
        <w:t>Public Housing Agencies</w:t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  <w:t>10</w:t>
      </w:r>
    </w:p>
    <w:p w14:paraId="176B7307" w14:textId="0FF0B1A5" w:rsidR="007A7CF1" w:rsidRDefault="00A078F0" w:rsidP="00D1285A">
      <w:pPr>
        <w:spacing w:after="0"/>
      </w:pPr>
      <w:r>
        <w:t>h.</w:t>
      </w:r>
      <w:r>
        <w:tab/>
        <w:t xml:space="preserve">Discharge Planning </w:t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  <w:t>2</w:t>
      </w:r>
    </w:p>
    <w:p w14:paraId="4C09E6DA" w14:textId="7B28DAA2" w:rsidR="00A87D64" w:rsidRDefault="00A87D64" w:rsidP="00D1285A">
      <w:pPr>
        <w:spacing w:after="0"/>
      </w:pPr>
      <w:r>
        <w:t>i.</w:t>
      </w:r>
      <w:r>
        <w:tab/>
        <w:t>Housing First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14:paraId="65DA11E8" w14:textId="2A571962" w:rsidR="00A87D64" w:rsidRDefault="00A87D64" w:rsidP="00D1285A">
      <w:pPr>
        <w:spacing w:after="0"/>
      </w:pPr>
      <w:r>
        <w:t>j.</w:t>
      </w:r>
      <w:r>
        <w:tab/>
        <w:t>street outreach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30D4A546" w14:textId="02DBDEA5" w:rsidR="00A87D64" w:rsidRDefault="00A87D64" w:rsidP="00D1285A">
      <w:pPr>
        <w:spacing w:after="0"/>
      </w:pPr>
      <w:r>
        <w:t>k.</w:t>
      </w:r>
      <w:r>
        <w:tab/>
        <w:t xml:space="preserve">criminalization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C2D1C8F" w14:textId="6CD52509" w:rsidR="00A87D64" w:rsidRDefault="00A87D64" w:rsidP="00D1285A">
      <w:pPr>
        <w:spacing w:after="0"/>
      </w:pPr>
      <w:r>
        <w:t>l.</w:t>
      </w:r>
      <w:r>
        <w:tab/>
        <w:t>Rapid Rehousing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14:paraId="2417AA76" w14:textId="5AE221AA" w:rsidR="00A87D64" w:rsidRDefault="00A87D64" w:rsidP="00D1285A">
      <w:pPr>
        <w:spacing w:after="0"/>
      </w:pPr>
      <w:r>
        <w:t>m.</w:t>
      </w:r>
      <w:r>
        <w:tab/>
        <w:t xml:space="preserve">Mainstream Benefits &amp; Other Assistance 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3FBD8E64" w14:textId="669F6A94" w:rsidR="00A87D64" w:rsidRDefault="00A87D64" w:rsidP="00D1285A">
      <w:pPr>
        <w:spacing w:after="0"/>
      </w:pPr>
      <w:r>
        <w:t>n.</w:t>
      </w:r>
      <w:r>
        <w:tab/>
        <w:t>Utilizing non-congregate shelter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A0DE13B" w14:textId="4CA9B899" w:rsidR="00F6566B" w:rsidRDefault="008847BA" w:rsidP="00D1285A">
      <w:pPr>
        <w:spacing w:after="0"/>
      </w:pPr>
      <w:r>
        <w:t>o.</w:t>
      </w:r>
      <w:r>
        <w:tab/>
        <w:t>Partnerships with Public Health Agencies</w:t>
      </w:r>
      <w:r>
        <w:tab/>
      </w:r>
      <w:r w:rsidR="00A87D64">
        <w:tab/>
      </w:r>
      <w:r w:rsidR="00A87D64">
        <w:tab/>
      </w:r>
      <w:r w:rsidR="00A87D64">
        <w:tab/>
      </w:r>
      <w:r w:rsidR="00A87D64">
        <w:tab/>
        <w:t>5</w:t>
      </w:r>
    </w:p>
    <w:p w14:paraId="2282A5C1" w14:textId="6269446A" w:rsidR="00F6566B" w:rsidRDefault="008847BA" w:rsidP="00D1285A">
      <w:pPr>
        <w:spacing w:after="0"/>
      </w:pPr>
      <w:r>
        <w:t>p.</w:t>
      </w:r>
      <w:r>
        <w:tab/>
        <w:t>Coordinated Entry</w:t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</w:r>
      <w:r w:rsidR="00A87D64">
        <w:tab/>
        <w:t>4</w:t>
      </w:r>
    </w:p>
    <w:p w14:paraId="5E659CE4" w14:textId="2367E87B" w:rsidR="00A87D64" w:rsidRDefault="00A87D64" w:rsidP="00D1285A">
      <w:pPr>
        <w:spacing w:after="0"/>
      </w:pPr>
      <w:r>
        <w:t>q.</w:t>
      </w:r>
      <w:r>
        <w:tab/>
        <w:t>Advancing Racial Equity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3B68BEEC" w14:textId="418F5308" w:rsidR="00A87D64" w:rsidRDefault="00A87D64" w:rsidP="00A87D64">
      <w:pPr>
        <w:spacing w:after="0"/>
      </w:pPr>
      <w:r>
        <w:t>r.</w:t>
      </w:r>
      <w:r>
        <w:tab/>
        <w:t>Involving People with Lived experience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7CE5D4DB" w14:textId="5AE1586E" w:rsidR="00A87D64" w:rsidRDefault="00A87D64" w:rsidP="00D1285A">
      <w:pPr>
        <w:spacing w:after="0"/>
      </w:pPr>
      <w:r>
        <w:t>s.</w:t>
      </w:r>
      <w:r>
        <w:tab/>
        <w:t>Increase Affordable Housing Supply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34D82F49" w14:textId="77777777" w:rsidR="00A87D64" w:rsidRDefault="00A87D64" w:rsidP="00D1285A">
      <w:pPr>
        <w:spacing w:after="0"/>
      </w:pPr>
    </w:p>
    <w:p w14:paraId="23A989EA" w14:textId="38FBC6E0" w:rsidR="00A87D64" w:rsidRPr="00412730" w:rsidRDefault="000C51D8" w:rsidP="00D1285A">
      <w:pPr>
        <w:spacing w:after="0"/>
        <w:rPr>
          <w:u w:val="single"/>
        </w:rPr>
      </w:pPr>
      <w:r w:rsidRPr="00412730">
        <w:rPr>
          <w:u w:val="single"/>
        </w:rPr>
        <w:t>Project Capacity, Review, and Ranking</w:t>
      </w:r>
    </w:p>
    <w:p w14:paraId="38909A91" w14:textId="2A0CD063" w:rsidR="000C51D8" w:rsidRDefault="000C51D8" w:rsidP="00D1285A">
      <w:pPr>
        <w:spacing w:after="0"/>
      </w:pPr>
      <w:r>
        <w:t>a.</w:t>
      </w:r>
      <w:r>
        <w:tab/>
        <w:t>Objective 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12E9450" w14:textId="4546BA1C" w:rsidR="000C51D8" w:rsidRDefault="000C51D8" w:rsidP="000C51D8">
      <w:pPr>
        <w:pStyle w:val="ListParagraph"/>
        <w:numPr>
          <w:ilvl w:val="1"/>
          <w:numId w:val="1"/>
        </w:numPr>
        <w:spacing w:after="0"/>
      </w:pPr>
      <w:r>
        <w:t>Attaching local scoring &amp; rating criteria with point values &amp; publicly posted (1 of 4)</w:t>
      </w:r>
    </w:p>
    <w:p w14:paraId="54C9F523" w14:textId="2493A00E" w:rsidR="000C51D8" w:rsidRDefault="000C51D8" w:rsidP="000C51D8">
      <w:pPr>
        <w:pStyle w:val="ListParagraph"/>
        <w:numPr>
          <w:ilvl w:val="1"/>
          <w:numId w:val="1"/>
        </w:numPr>
        <w:spacing w:after="0"/>
      </w:pPr>
      <w:r>
        <w:t>Using objective criteria (1 of 4)</w:t>
      </w:r>
    </w:p>
    <w:p w14:paraId="3D62AF31" w14:textId="6C1ABBC7" w:rsidR="000C51D8" w:rsidRDefault="000C51D8" w:rsidP="000C51D8">
      <w:pPr>
        <w:pStyle w:val="ListParagraph"/>
        <w:numPr>
          <w:ilvl w:val="1"/>
          <w:numId w:val="1"/>
        </w:numPr>
        <w:spacing w:after="0"/>
      </w:pPr>
      <w:r>
        <w:t>Using objective criteria for at least 33% of the points (1 of 4)</w:t>
      </w:r>
    </w:p>
    <w:p w14:paraId="21C8D97A" w14:textId="00B56FD5" w:rsidR="000C51D8" w:rsidRDefault="000C51D8" w:rsidP="000C51D8">
      <w:pPr>
        <w:pStyle w:val="ListParagraph"/>
        <w:numPr>
          <w:ilvl w:val="1"/>
          <w:numId w:val="1"/>
        </w:numPr>
        <w:spacing w:after="0"/>
      </w:pPr>
      <w:r>
        <w:t>Using more than 1 objective criteria (1 of 4)</w:t>
      </w:r>
    </w:p>
    <w:p w14:paraId="48D46189" w14:textId="1BF33283" w:rsidR="000C51D8" w:rsidRDefault="000C51D8" w:rsidP="000C51D8">
      <w:pPr>
        <w:spacing w:after="0"/>
      </w:pPr>
      <w:r>
        <w:t>b.</w:t>
      </w:r>
      <w:r>
        <w:tab/>
        <w:t>System Performance Measures</w:t>
      </w:r>
      <w:r>
        <w:tab/>
      </w:r>
      <w:r w:rsidR="00412730">
        <w:tab/>
      </w:r>
      <w:r w:rsidR="00412730">
        <w:tab/>
      </w:r>
      <w:r w:rsidR="00412730">
        <w:tab/>
      </w:r>
      <w:r w:rsidR="00412730">
        <w:tab/>
      </w:r>
      <w:r w:rsidR="00412730">
        <w:tab/>
      </w:r>
      <w:r w:rsidR="00412730">
        <w:tab/>
      </w:r>
      <w:r>
        <w:t>9</w:t>
      </w:r>
    </w:p>
    <w:p w14:paraId="379594E0" w14:textId="2ED7D57D" w:rsidR="000C51D8" w:rsidRDefault="000C51D8" w:rsidP="000C51D8">
      <w:pPr>
        <w:pStyle w:val="ListParagraph"/>
        <w:numPr>
          <w:ilvl w:val="1"/>
          <w:numId w:val="3"/>
        </w:numPr>
        <w:spacing w:after="0"/>
      </w:pPr>
      <w:r>
        <w:t>Attaching local scoring &amp; rating criteria with point values &amp; publicly posted (</w:t>
      </w:r>
      <w:r w:rsidR="00412730">
        <w:t>2 of 9</w:t>
      </w:r>
      <w:r>
        <w:t>)</w:t>
      </w:r>
    </w:p>
    <w:p w14:paraId="007D21A8" w14:textId="76F445EF" w:rsidR="000C51D8" w:rsidRDefault="000C51D8" w:rsidP="000C51D8">
      <w:pPr>
        <w:pStyle w:val="ListParagraph"/>
        <w:numPr>
          <w:ilvl w:val="1"/>
          <w:numId w:val="3"/>
        </w:numPr>
        <w:spacing w:after="0"/>
      </w:pPr>
      <w:r>
        <w:t xml:space="preserve">Using </w:t>
      </w:r>
      <w:r w:rsidR="00412730">
        <w:t xml:space="preserve">SPM (3 of 9) </w:t>
      </w:r>
    </w:p>
    <w:p w14:paraId="5B80DA0F" w14:textId="640DAB04" w:rsidR="000C51D8" w:rsidRDefault="000C51D8" w:rsidP="000C51D8">
      <w:pPr>
        <w:pStyle w:val="ListParagraph"/>
        <w:numPr>
          <w:ilvl w:val="1"/>
          <w:numId w:val="3"/>
        </w:numPr>
        <w:spacing w:after="0"/>
      </w:pPr>
      <w:r>
        <w:t xml:space="preserve">Using </w:t>
      </w:r>
      <w:r w:rsidR="00412730">
        <w:t xml:space="preserve">SPM for at least 20% of the points (2 of 9) </w:t>
      </w:r>
    </w:p>
    <w:p w14:paraId="793A5BD8" w14:textId="490EC631" w:rsidR="000C51D8" w:rsidRDefault="000C51D8" w:rsidP="000C51D8">
      <w:pPr>
        <w:pStyle w:val="ListParagraph"/>
        <w:numPr>
          <w:ilvl w:val="1"/>
          <w:numId w:val="3"/>
        </w:numPr>
        <w:spacing w:after="0"/>
      </w:pPr>
      <w:r>
        <w:t xml:space="preserve">Using more than 1 </w:t>
      </w:r>
      <w:r w:rsidR="00412730">
        <w:t>SPM (2 of 9)</w:t>
      </w:r>
    </w:p>
    <w:p w14:paraId="1817CA2B" w14:textId="0F686032" w:rsidR="000C51D8" w:rsidRDefault="00412730" w:rsidP="00412730">
      <w:pPr>
        <w:spacing w:after="0"/>
      </w:pPr>
      <w:r>
        <w:t>c.</w:t>
      </w:r>
      <w:r>
        <w:tab/>
        <w:t>Comparable Databases to evaluate DV providers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394F69D8" w14:textId="2A4D0383" w:rsidR="00412730" w:rsidRDefault="00412730" w:rsidP="00412730">
      <w:pPr>
        <w:spacing w:after="0"/>
      </w:pPr>
      <w:r>
        <w:t>d.</w:t>
      </w:r>
      <w:r>
        <w:tab/>
        <w:t xml:space="preserve">Rapid Return to PH and severity of barriers </w:t>
      </w:r>
      <w:r>
        <w:tab/>
      </w:r>
      <w:r>
        <w:tab/>
      </w:r>
      <w:r>
        <w:tab/>
      </w:r>
      <w:r>
        <w:tab/>
      </w:r>
      <w:r>
        <w:tab/>
        <w:t>4</w:t>
      </w:r>
    </w:p>
    <w:p w14:paraId="13C99AF1" w14:textId="5AA69119" w:rsidR="00412730" w:rsidRDefault="00412730" w:rsidP="00412730">
      <w:pPr>
        <w:spacing w:after="0"/>
      </w:pPr>
      <w:r>
        <w:lastRenderedPageBreak/>
        <w:t>e.</w:t>
      </w:r>
      <w:r>
        <w:tab/>
        <w:t>Advance Racial Equity in the local CoC process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3FA711D9" w14:textId="1177DDCB" w:rsidR="00412730" w:rsidRDefault="00412730" w:rsidP="00412730">
      <w:pPr>
        <w:spacing w:after="0"/>
      </w:pPr>
      <w:r>
        <w:t>f.</w:t>
      </w:r>
      <w:r>
        <w:tab/>
        <w:t>Reallocating Projects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76EFF7C6" w14:textId="668D3185" w:rsidR="00412730" w:rsidRDefault="00412730" w:rsidP="00412730">
      <w:pPr>
        <w:spacing w:after="0"/>
      </w:pPr>
      <w:r>
        <w:t>g.</w:t>
      </w:r>
      <w:r>
        <w:tab/>
        <w:t xml:space="preserve">Ranking &amp; Selection Process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28A203F1" w14:textId="77777777" w:rsidR="00412730" w:rsidRDefault="00412730" w:rsidP="00412730">
      <w:pPr>
        <w:spacing w:after="0"/>
      </w:pPr>
    </w:p>
    <w:p w14:paraId="7091756B" w14:textId="4F065E47" w:rsidR="000C51D8" w:rsidRPr="00412730" w:rsidRDefault="00412730" w:rsidP="00D1285A">
      <w:pPr>
        <w:spacing w:after="0"/>
        <w:rPr>
          <w:u w:val="single"/>
        </w:rPr>
      </w:pPr>
      <w:r w:rsidRPr="00412730">
        <w:rPr>
          <w:u w:val="single"/>
        </w:rPr>
        <w:t>HMIS</w:t>
      </w:r>
    </w:p>
    <w:p w14:paraId="52421CC5" w14:textId="74796A7A" w:rsidR="00412730" w:rsidRDefault="00412730" w:rsidP="00D1285A">
      <w:pPr>
        <w:spacing w:after="0"/>
      </w:pPr>
      <w:r>
        <w:t>a.</w:t>
      </w:r>
      <w:r>
        <w:tab/>
        <w:t xml:space="preserve">Housing Inventory Chart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4548491" w14:textId="36CEB9E1" w:rsidR="00412730" w:rsidRDefault="00412730" w:rsidP="00D1285A">
      <w:pPr>
        <w:spacing w:after="0"/>
      </w:pPr>
      <w:r>
        <w:t>b.</w:t>
      </w:r>
      <w:r>
        <w:tab/>
        <w:t>Comparable Database for DV providers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10334791" w14:textId="4E3EF09F" w:rsidR="00412730" w:rsidRDefault="00412730" w:rsidP="00D1285A">
      <w:pPr>
        <w:spacing w:after="0"/>
      </w:pPr>
      <w:r>
        <w:t>c.</w:t>
      </w:r>
      <w:r>
        <w:tab/>
        <w:t>Bed Coverage (85%)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0716699" w14:textId="576A2BA9" w:rsidR="00412730" w:rsidRDefault="00412730" w:rsidP="00D1285A">
      <w:pPr>
        <w:spacing w:after="0"/>
      </w:pPr>
      <w:r>
        <w:t>d.</w:t>
      </w:r>
      <w:r>
        <w:tab/>
        <w:t>LSA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3F911F5E" w14:textId="77777777" w:rsidR="00412730" w:rsidRDefault="00412730" w:rsidP="00D1285A">
      <w:pPr>
        <w:spacing w:after="0"/>
      </w:pPr>
    </w:p>
    <w:p w14:paraId="2357EDEB" w14:textId="32F563C0" w:rsidR="00412730" w:rsidRPr="00412730" w:rsidRDefault="00412730" w:rsidP="00D1285A">
      <w:pPr>
        <w:spacing w:after="0"/>
        <w:rPr>
          <w:u w:val="single"/>
        </w:rPr>
      </w:pPr>
      <w:r w:rsidRPr="00412730">
        <w:rPr>
          <w:u w:val="single"/>
        </w:rPr>
        <w:t>Point-in-Time</w:t>
      </w:r>
    </w:p>
    <w:p w14:paraId="31924589" w14:textId="20DC6DDB" w:rsidR="00412730" w:rsidRDefault="00412730" w:rsidP="00D1285A">
      <w:pPr>
        <w:spacing w:after="0"/>
      </w:pPr>
      <w:r>
        <w:t>a.</w:t>
      </w:r>
      <w:r>
        <w:tab/>
        <w:t>PIT count and data submission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18BAC9A1" w14:textId="1515E6F5" w:rsidR="00412730" w:rsidRDefault="00412730" w:rsidP="00D1285A">
      <w:pPr>
        <w:spacing w:after="0"/>
      </w:pPr>
      <w:r>
        <w:t>b.</w:t>
      </w:r>
      <w:r>
        <w:tab/>
        <w:t>Effectively Count Youth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3670886" w14:textId="77777777" w:rsidR="00412730" w:rsidRDefault="00412730" w:rsidP="00D1285A">
      <w:pPr>
        <w:spacing w:after="0"/>
      </w:pPr>
    </w:p>
    <w:p w14:paraId="2ADD04A9" w14:textId="66F50AB9" w:rsidR="00412730" w:rsidRPr="00D14C31" w:rsidRDefault="00D14C31" w:rsidP="00D1285A">
      <w:pPr>
        <w:spacing w:after="0"/>
        <w:rPr>
          <w:u w:val="single"/>
        </w:rPr>
      </w:pPr>
      <w:r w:rsidRPr="00D14C31">
        <w:rPr>
          <w:u w:val="single"/>
        </w:rPr>
        <w:t xml:space="preserve">System Performance </w:t>
      </w:r>
    </w:p>
    <w:p w14:paraId="3741B28B" w14:textId="5D54E1F8" w:rsidR="00D14C31" w:rsidRDefault="00D14C31" w:rsidP="00D1285A">
      <w:pPr>
        <w:spacing w:after="0"/>
      </w:pPr>
      <w:r>
        <w:t>a.</w:t>
      </w:r>
      <w:r>
        <w:tab/>
        <w:t>Reducing the Number of People experiencing homelessness</w:t>
      </w:r>
      <w:r>
        <w:tab/>
      </w:r>
      <w:r>
        <w:tab/>
      </w:r>
      <w:r>
        <w:tab/>
        <w:t>12</w:t>
      </w:r>
    </w:p>
    <w:p w14:paraId="35D662BF" w14:textId="77777777" w:rsidR="00D14C31" w:rsidRDefault="00D14C31" w:rsidP="00D14C31">
      <w:pPr>
        <w:pStyle w:val="ListParagraph"/>
        <w:numPr>
          <w:ilvl w:val="1"/>
          <w:numId w:val="3"/>
        </w:numPr>
        <w:spacing w:after="0"/>
      </w:pPr>
      <w:r>
        <w:t>Decrease at least 5% in number of sheltered in 2023 PIT from 2022 PIT (2 of 12)</w:t>
      </w:r>
    </w:p>
    <w:p w14:paraId="3A305B41" w14:textId="036E278C" w:rsidR="00D14C31" w:rsidRDefault="00D14C31" w:rsidP="00D14C31">
      <w:pPr>
        <w:pStyle w:val="ListParagraph"/>
        <w:numPr>
          <w:ilvl w:val="1"/>
          <w:numId w:val="3"/>
        </w:numPr>
        <w:spacing w:after="0"/>
      </w:pPr>
      <w:r>
        <w:t>Decrease at least 5% in number of unsheltered in 2023 PIT from 2022 PIT (7 of 12)</w:t>
      </w:r>
    </w:p>
    <w:p w14:paraId="160F4BC9" w14:textId="56263B37" w:rsidR="00D14C31" w:rsidRDefault="00D14C31" w:rsidP="00D14C31">
      <w:pPr>
        <w:pStyle w:val="ListParagraph"/>
        <w:numPr>
          <w:ilvl w:val="1"/>
          <w:numId w:val="3"/>
        </w:numPr>
        <w:spacing w:after="0"/>
      </w:pPr>
      <w:r>
        <w:t>Decrease at least 5% in number of combined sheltered and unsheltered in 2023 PIT from 2022 PIT (3 of 12)</w:t>
      </w:r>
    </w:p>
    <w:p w14:paraId="37CBC393" w14:textId="5BD8D291" w:rsidR="00412730" w:rsidRDefault="00BB3F70" w:rsidP="00D1285A">
      <w:pPr>
        <w:spacing w:after="0"/>
      </w:pPr>
      <w:r>
        <w:t>b.</w:t>
      </w:r>
      <w:r>
        <w:tab/>
        <w:t>Reduction in the Number of First Time Homeless</w:t>
      </w:r>
      <w:r w:rsidR="00AA19A6">
        <w:tab/>
      </w:r>
      <w:r w:rsidR="00AA19A6">
        <w:tab/>
      </w:r>
      <w:r w:rsidR="00AA19A6">
        <w:tab/>
      </w:r>
      <w:r w:rsidR="00AA19A6">
        <w:tab/>
        <w:t>3</w:t>
      </w:r>
    </w:p>
    <w:p w14:paraId="66FC35C0" w14:textId="79C24EEF" w:rsidR="00AA19A6" w:rsidRDefault="00AA19A6" w:rsidP="00AA19A6">
      <w:pPr>
        <w:pStyle w:val="ListParagraph"/>
        <w:numPr>
          <w:ilvl w:val="0"/>
          <w:numId w:val="4"/>
        </w:numPr>
        <w:spacing w:after="0"/>
        <w:ind w:left="1440"/>
      </w:pPr>
      <w:r>
        <w:t>demonstrate between FY21 and FY22 that the CoC reduced the number (1 of 3)</w:t>
      </w:r>
    </w:p>
    <w:p w14:paraId="799BE05E" w14:textId="75AD42DE" w:rsidR="00BB3F70" w:rsidRDefault="00BB3F70" w:rsidP="00D1285A">
      <w:pPr>
        <w:spacing w:after="0"/>
      </w:pPr>
      <w:r>
        <w:t>c.</w:t>
      </w:r>
      <w:r>
        <w:tab/>
      </w:r>
      <w:r w:rsidR="00AA19A6">
        <w:t>Length of Time Homeless</w:t>
      </w:r>
      <w:r w:rsidR="00AA19A6">
        <w:tab/>
      </w:r>
      <w:r w:rsidR="00AA19A6">
        <w:tab/>
      </w:r>
      <w:r w:rsidR="00AA19A6">
        <w:tab/>
      </w:r>
      <w:r w:rsidR="00AA19A6">
        <w:tab/>
      </w:r>
      <w:r w:rsidR="00AA19A6">
        <w:tab/>
      </w:r>
      <w:r w:rsidR="00AA19A6">
        <w:tab/>
      </w:r>
      <w:r w:rsidR="00AA19A6">
        <w:tab/>
        <w:t>13</w:t>
      </w:r>
    </w:p>
    <w:p w14:paraId="0D761636" w14:textId="07C8E4BD" w:rsidR="00AA19A6" w:rsidRDefault="00AA19A6" w:rsidP="00AA19A6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demonstrate between FY21 and FY22 that the CoC reduced </w:t>
      </w:r>
      <w:r>
        <w:t>by 5%</w:t>
      </w:r>
      <w:r>
        <w:t xml:space="preserve"> (</w:t>
      </w:r>
      <w:r>
        <w:t>8</w:t>
      </w:r>
      <w:r>
        <w:t xml:space="preserve"> of </w:t>
      </w:r>
      <w:r>
        <w:t>1</w:t>
      </w:r>
      <w:r>
        <w:t>3)</w:t>
      </w:r>
    </w:p>
    <w:p w14:paraId="3EEB73C4" w14:textId="041BFE55" w:rsidR="00BB3F70" w:rsidRDefault="00BB3F70" w:rsidP="00D1285A">
      <w:pPr>
        <w:spacing w:after="0"/>
      </w:pPr>
      <w:r>
        <w:t>d.</w:t>
      </w:r>
      <w:r>
        <w:tab/>
      </w:r>
      <w:r w:rsidR="00AA19A6">
        <w:t xml:space="preserve">Successful Permanent Housing Placement or Retention </w:t>
      </w:r>
      <w:r w:rsidR="00AA19A6">
        <w:tab/>
      </w:r>
      <w:r w:rsidR="00AA19A6">
        <w:tab/>
      </w:r>
      <w:r w:rsidR="00AA19A6">
        <w:tab/>
      </w:r>
      <w:r w:rsidR="00AA19A6">
        <w:tab/>
        <w:t>13</w:t>
      </w:r>
    </w:p>
    <w:p w14:paraId="7A0BE421" w14:textId="4ACA4F18" w:rsidR="00AA19A6" w:rsidRDefault="00AA19A6" w:rsidP="00AA19A6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demonstrate between FY21 and FY22 that the CoC </w:t>
      </w:r>
      <w:r w:rsidR="00D877BB">
        <w:t xml:space="preserve">increased </w:t>
      </w:r>
      <w:r>
        <w:t>by 2% or PH destinations were 50% or higher</w:t>
      </w:r>
      <w:r w:rsidR="00D877BB">
        <w:t xml:space="preserve"> – for ES, TH, RRH</w:t>
      </w:r>
      <w:r>
        <w:t xml:space="preserve"> </w:t>
      </w:r>
      <w:r>
        <w:t>(8 of 13)</w:t>
      </w:r>
    </w:p>
    <w:p w14:paraId="27630223" w14:textId="48056438" w:rsidR="00AA19A6" w:rsidRDefault="00AA19A6" w:rsidP="00AA19A6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demonstrate between FY21 and FY22 that the CoC increased </w:t>
      </w:r>
      <w:r w:rsidR="00D877BB">
        <w:t xml:space="preserve">by 1% or PH destinations were 96% or higher – for PSH (4 of 13) </w:t>
      </w:r>
      <w:r>
        <w:t xml:space="preserve"> </w:t>
      </w:r>
    </w:p>
    <w:p w14:paraId="1DDAD0DE" w14:textId="29A8D403" w:rsidR="00AA19A6" w:rsidRDefault="00D877BB" w:rsidP="00D1285A">
      <w:pPr>
        <w:spacing w:after="0"/>
      </w:pPr>
      <w:r>
        <w:t>e.</w:t>
      </w:r>
      <w:r>
        <w:tab/>
        <w:t>Returns to Homelessness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619C8C49" w14:textId="77777777" w:rsidR="00B04042" w:rsidRDefault="00B04042" w:rsidP="00B04042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demonstrate between FY21 and FY22 that the CoC </w:t>
      </w:r>
      <w:r>
        <w:t>reduced returns within 6 months of exit by at least 1% or that the rate of return was 5% or less (3 of 8)</w:t>
      </w:r>
    </w:p>
    <w:p w14:paraId="279356FD" w14:textId="067CC831" w:rsidR="00B04042" w:rsidRDefault="00B04042" w:rsidP="00B04042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demonstrate between FY21 and FY22 that the CoC reduced returns within </w:t>
      </w:r>
      <w:r>
        <w:t>12</w:t>
      </w:r>
      <w:r>
        <w:t xml:space="preserve"> months of exit by at least 1% or that the rate of return was </w:t>
      </w:r>
      <w:r>
        <w:t>10</w:t>
      </w:r>
      <w:r>
        <w:t>% or less (3 of 8)</w:t>
      </w:r>
    </w:p>
    <w:p w14:paraId="6BFE278C" w14:textId="1815F0B4" w:rsidR="00D877BB" w:rsidRDefault="00731525" w:rsidP="00D1285A">
      <w:pPr>
        <w:spacing w:after="0"/>
      </w:pPr>
      <w:r>
        <w:t>f.</w:t>
      </w:r>
      <w:r>
        <w:tab/>
        <w:t>Jobs &amp; Income Growth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389EA9E6" w14:textId="77777777" w:rsidR="00AC4A47" w:rsidRDefault="00AC4A47" w:rsidP="00AC4A47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demonstrate between FY21 and FY22 that the CoC </w:t>
      </w:r>
      <w:r>
        <w:t xml:space="preserve">increased employment income or that the rate was 20% or more (2 of 7) </w:t>
      </w:r>
    </w:p>
    <w:p w14:paraId="2D0C507F" w14:textId="788ECB7A" w:rsidR="00AC4A47" w:rsidRDefault="00AC4A47" w:rsidP="00AC4A47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demonstrate between FY21 and FY22 that the CoC increased </w:t>
      </w:r>
      <w:r>
        <w:t>non-</w:t>
      </w:r>
      <w:r>
        <w:t xml:space="preserve">employment income or that the rate was </w:t>
      </w:r>
      <w:r>
        <w:t>5</w:t>
      </w:r>
      <w:r>
        <w:t xml:space="preserve">0% or more (2 of 7) </w:t>
      </w:r>
    </w:p>
    <w:p w14:paraId="0BB37258" w14:textId="54296BAA" w:rsidR="00731525" w:rsidRDefault="0016597D" w:rsidP="00D1285A">
      <w:pPr>
        <w:spacing w:after="0"/>
      </w:pPr>
      <w:r>
        <w:t>g.</w:t>
      </w:r>
      <w:r>
        <w:tab/>
        <w:t>HMIS performance measures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27729769" w14:textId="77777777" w:rsidR="0016597D" w:rsidRDefault="0016597D" w:rsidP="00D1285A">
      <w:pPr>
        <w:spacing w:after="0"/>
      </w:pPr>
    </w:p>
    <w:p w14:paraId="6957FC91" w14:textId="2DF0B035" w:rsidR="0016597D" w:rsidRPr="0016597D" w:rsidRDefault="0016597D" w:rsidP="00D1285A">
      <w:pPr>
        <w:spacing w:after="0"/>
        <w:rPr>
          <w:u w:val="single"/>
        </w:rPr>
      </w:pPr>
      <w:r w:rsidRPr="0016597D">
        <w:rPr>
          <w:u w:val="single"/>
        </w:rPr>
        <w:t>Coordinated with Housing &amp; Healthcare</w:t>
      </w:r>
    </w:p>
    <w:p w14:paraId="1962D3A5" w14:textId="09232746" w:rsidR="0016597D" w:rsidRDefault="0016597D" w:rsidP="00D1285A">
      <w:pPr>
        <w:spacing w:after="0"/>
      </w:pPr>
      <w:r>
        <w:t>a.</w:t>
      </w:r>
      <w:r>
        <w:tab/>
        <w:t>Leveraging housing 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6BBC6A01" w14:textId="473AF677" w:rsidR="00F6566B" w:rsidRDefault="0016597D" w:rsidP="00D1285A">
      <w:pPr>
        <w:spacing w:after="0"/>
      </w:pPr>
      <w:r>
        <w:t>b.</w:t>
      </w:r>
      <w:r>
        <w:tab/>
        <w:t>Leveraging healthcare 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sectPr w:rsidR="00F6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941"/>
    <w:multiLevelType w:val="hybridMultilevel"/>
    <w:tmpl w:val="E75AE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295"/>
    <w:multiLevelType w:val="hybridMultilevel"/>
    <w:tmpl w:val="CA048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012C"/>
    <w:multiLevelType w:val="hybridMultilevel"/>
    <w:tmpl w:val="40AE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624"/>
    <w:multiLevelType w:val="hybridMultilevel"/>
    <w:tmpl w:val="1166B1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0808559">
    <w:abstractNumId w:val="2"/>
  </w:num>
  <w:num w:numId="2" w16cid:durableId="2127649759">
    <w:abstractNumId w:val="3"/>
  </w:num>
  <w:num w:numId="3" w16cid:durableId="1729917319">
    <w:abstractNumId w:val="1"/>
  </w:num>
  <w:num w:numId="4" w16cid:durableId="178685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5A"/>
    <w:rsid w:val="000C51D8"/>
    <w:rsid w:val="0016597D"/>
    <w:rsid w:val="00412730"/>
    <w:rsid w:val="00583BE4"/>
    <w:rsid w:val="00625448"/>
    <w:rsid w:val="00731525"/>
    <w:rsid w:val="00754279"/>
    <w:rsid w:val="007845A6"/>
    <w:rsid w:val="007A7CF1"/>
    <w:rsid w:val="008847BA"/>
    <w:rsid w:val="008B46D4"/>
    <w:rsid w:val="008E31B9"/>
    <w:rsid w:val="00A078F0"/>
    <w:rsid w:val="00A87D64"/>
    <w:rsid w:val="00AA19A6"/>
    <w:rsid w:val="00AC4A47"/>
    <w:rsid w:val="00B04042"/>
    <w:rsid w:val="00BB3F70"/>
    <w:rsid w:val="00D1285A"/>
    <w:rsid w:val="00D14C31"/>
    <w:rsid w:val="00D877BB"/>
    <w:rsid w:val="00DD0D31"/>
    <w:rsid w:val="00EC72A7"/>
    <w:rsid w:val="00F6566B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4CEF"/>
  <w15:chartTrackingRefBased/>
  <w15:docId w15:val="{A5091D1E-6DBD-44A1-A218-F9E8F091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boscoc.org/2023-hud-coc-competi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20</cp:revision>
  <dcterms:created xsi:type="dcterms:W3CDTF">2023-08-11T02:08:00Z</dcterms:created>
  <dcterms:modified xsi:type="dcterms:W3CDTF">2023-08-11T03:05:00Z</dcterms:modified>
</cp:coreProperties>
</file>