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A7" w:rsidRPr="00061301" w:rsidRDefault="009B62A7" w:rsidP="009B62A7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Data</w:t>
      </w:r>
      <w:r w:rsidRPr="00061301">
        <w:rPr>
          <w:rFonts w:ascii="Verdana" w:hAnsi="Verdana"/>
          <w:b/>
          <w:sz w:val="28"/>
          <w:szCs w:val="24"/>
        </w:rPr>
        <w:t xml:space="preserve"> Committee – </w:t>
      </w:r>
      <w:proofErr w:type="spellStart"/>
      <w:r w:rsidRPr="00061301">
        <w:rPr>
          <w:rFonts w:ascii="Verdana" w:hAnsi="Verdana"/>
          <w:b/>
          <w:sz w:val="28"/>
          <w:szCs w:val="24"/>
        </w:rPr>
        <w:t>CoC</w:t>
      </w:r>
      <w:proofErr w:type="spellEnd"/>
      <w:r w:rsidRPr="00061301">
        <w:rPr>
          <w:rFonts w:ascii="Verdana" w:hAnsi="Verdana"/>
          <w:b/>
          <w:sz w:val="28"/>
          <w:szCs w:val="24"/>
        </w:rPr>
        <w:t xml:space="preserve"> Workgroup Minutes</w:t>
      </w:r>
    </w:p>
    <w:p w:rsidR="009B62A7" w:rsidRPr="00A118B7" w:rsidRDefault="009B62A7" w:rsidP="009B62A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August 4</w:t>
      </w:r>
      <w:r w:rsidRPr="009B62A7">
        <w:rPr>
          <w:rFonts w:ascii="Verdana" w:hAnsi="Verdana"/>
          <w:sz w:val="24"/>
          <w:szCs w:val="24"/>
          <w:vertAlign w:val="superscript"/>
        </w:rPr>
        <w:t>th</w:t>
      </w:r>
      <w:r w:rsidRPr="00A118B7">
        <w:rPr>
          <w:rFonts w:ascii="Verdana" w:hAnsi="Verdana"/>
          <w:sz w:val="24"/>
          <w:szCs w:val="24"/>
        </w:rPr>
        <w:t>, 10am-11am CST</w:t>
      </w:r>
    </w:p>
    <w:p w:rsidR="009B62A7" w:rsidRPr="00A118B7" w:rsidRDefault="009B62A7" w:rsidP="009B62A7">
      <w:pPr>
        <w:jc w:val="center"/>
        <w:rPr>
          <w:rFonts w:ascii="Verdana" w:hAnsi="Verdana"/>
          <w:sz w:val="24"/>
          <w:szCs w:val="24"/>
        </w:rPr>
      </w:pPr>
      <w:r w:rsidRPr="00A118B7">
        <w:rPr>
          <w:rFonts w:ascii="Verdana" w:hAnsi="Verdana"/>
          <w:sz w:val="24"/>
          <w:szCs w:val="24"/>
        </w:rPr>
        <w:t>GoToMeeting</w:t>
      </w:r>
    </w:p>
    <w:p w:rsidR="009B62A7" w:rsidRPr="00C50DEC" w:rsidRDefault="009B62A7" w:rsidP="009B62A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45BFE">
        <w:rPr>
          <w:rFonts w:ascii="Verdana" w:hAnsi="Verdana"/>
          <w:b/>
        </w:rPr>
        <w:t>Members Present</w:t>
      </w:r>
      <w:r w:rsidRPr="00E45BFE">
        <w:rPr>
          <w:rFonts w:ascii="Verdana" w:hAnsi="Verdana"/>
        </w:rPr>
        <w:t xml:space="preserve">:  </w:t>
      </w:r>
      <w:r>
        <w:rPr>
          <w:rFonts w:ascii="Verdana" w:hAnsi="Verdana"/>
        </w:rPr>
        <w:t xml:space="preserve">Letty Castillo, Cara Rohrer, Barb Larson, Erin </w:t>
      </w:r>
      <w:proofErr w:type="spellStart"/>
      <w:r>
        <w:rPr>
          <w:rFonts w:ascii="Verdana" w:hAnsi="Verdana"/>
        </w:rPr>
        <w:t>Evosovich</w:t>
      </w:r>
      <w:proofErr w:type="spellEnd"/>
      <w:r>
        <w:rPr>
          <w:rFonts w:ascii="Verdana" w:hAnsi="Verdana"/>
        </w:rPr>
        <w:t xml:space="preserve">, Lori Hallas, Erika </w:t>
      </w:r>
      <w:proofErr w:type="spellStart"/>
      <w:r>
        <w:rPr>
          <w:rFonts w:ascii="Verdana" w:hAnsi="Verdana"/>
        </w:rPr>
        <w:t>Trawitzki</w:t>
      </w:r>
      <w:proofErr w:type="spellEnd"/>
      <w:r>
        <w:rPr>
          <w:rFonts w:ascii="Verdana" w:hAnsi="Verdana"/>
        </w:rPr>
        <w:t>, Kris Anderson, Jesse Dirkman</w:t>
      </w:r>
    </w:p>
    <w:p w:rsidR="009B62A7" w:rsidRPr="00E45BFE" w:rsidRDefault="009B62A7" w:rsidP="009B62A7">
      <w:pPr>
        <w:pStyle w:val="ListParagraph"/>
        <w:rPr>
          <w:rFonts w:ascii="Verdana" w:hAnsi="Verdana"/>
        </w:rPr>
      </w:pPr>
    </w:p>
    <w:p w:rsidR="009B62A7" w:rsidRDefault="009B62A7" w:rsidP="009B62A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System Performance Measures</w:t>
      </w:r>
    </w:p>
    <w:p w:rsidR="009B62A7" w:rsidRPr="009B62A7" w:rsidRDefault="009B62A7" w:rsidP="009B62A7">
      <w:pPr>
        <w:pStyle w:val="ListParagraph"/>
        <w:rPr>
          <w:rFonts w:ascii="Verdana" w:hAnsi="Verdana"/>
          <w:b/>
        </w:rPr>
      </w:pPr>
    </w:p>
    <w:p w:rsidR="009B62A7" w:rsidRDefault="009B62A7" w:rsidP="009B62A7">
      <w:pPr>
        <w:rPr>
          <w:rFonts w:ascii="Verdana" w:hAnsi="Verdana"/>
        </w:rPr>
      </w:pPr>
      <w:r>
        <w:rPr>
          <w:rFonts w:ascii="Verdana" w:hAnsi="Verdana"/>
        </w:rPr>
        <w:t xml:space="preserve">Jesse Dirkman walked through the committee update </w:t>
      </w:r>
      <w:r w:rsidR="008D24F1">
        <w:rPr>
          <w:rFonts w:ascii="Verdana" w:hAnsi="Verdana"/>
        </w:rPr>
        <w:t>to be presented at</w:t>
      </w:r>
      <w:r>
        <w:rPr>
          <w:rFonts w:ascii="Verdana" w:hAnsi="Verdana"/>
        </w:rPr>
        <w:t xml:space="preserve"> the Balance of State business meeting on August 14</w:t>
      </w:r>
      <w:r w:rsidRPr="009B62A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in Wausau. Lori Hallas volunteered to help give the presentation and answer questions.</w:t>
      </w:r>
    </w:p>
    <w:p w:rsidR="00FC19C4" w:rsidRDefault="00FC19C4" w:rsidP="009B62A7">
      <w:pPr>
        <w:rPr>
          <w:rFonts w:ascii="Verdana" w:hAnsi="Verdana"/>
        </w:rPr>
      </w:pPr>
      <w:r>
        <w:rPr>
          <w:rFonts w:ascii="Verdana" w:hAnsi="Verdana"/>
        </w:rPr>
        <w:t xml:space="preserve">The workgroup discussed setting </w:t>
      </w:r>
      <w:r w:rsidR="008D24F1">
        <w:rPr>
          <w:rFonts w:ascii="Verdana" w:hAnsi="Verdana"/>
        </w:rPr>
        <w:t>separate</w:t>
      </w:r>
      <w:r>
        <w:rPr>
          <w:rFonts w:ascii="Verdana" w:hAnsi="Verdana"/>
        </w:rPr>
        <w:t xml:space="preserve"> performance targets for different project types as a possibility. Maybe projects serving clients with more barriers like Housing First projects or safe havens should have one set of standards, and other projects could have a more strict set of standards.  As a community, we will have to decide how we measure performance of DV agencies, since they are not included in these measures.  </w:t>
      </w:r>
      <w:r w:rsidR="008D24F1">
        <w:rPr>
          <w:rFonts w:ascii="Verdana" w:hAnsi="Verdana"/>
        </w:rPr>
        <w:t>This conversation will be continued with the BOS membership on August 14</w:t>
      </w:r>
      <w:r w:rsidR="008D24F1" w:rsidRPr="00FC19C4">
        <w:rPr>
          <w:rFonts w:ascii="Verdana" w:hAnsi="Verdana"/>
          <w:vertAlign w:val="superscript"/>
        </w:rPr>
        <w:t>th</w:t>
      </w:r>
      <w:r w:rsidR="008D24F1">
        <w:rPr>
          <w:rFonts w:ascii="Verdana" w:hAnsi="Verdana"/>
        </w:rPr>
        <w:t>.</w:t>
      </w:r>
      <w:r w:rsidR="008D24F1">
        <w:rPr>
          <w:rFonts w:ascii="Verdana" w:hAnsi="Verdana"/>
        </w:rPr>
        <w:t xml:space="preserve">  </w:t>
      </w:r>
      <w:r>
        <w:rPr>
          <w:rFonts w:ascii="Verdana" w:hAnsi="Verdana"/>
        </w:rPr>
        <w:t>Members discussed the difficulty (but also the feasibility) of setting standards higher than current HUD standards. In an effort to increase earned income for 30</w:t>
      </w:r>
      <w:bookmarkStart w:id="0" w:name="_GoBack"/>
      <w:bookmarkEnd w:id="0"/>
      <w:r>
        <w:rPr>
          <w:rFonts w:ascii="Verdana" w:hAnsi="Verdana"/>
        </w:rPr>
        <w:t xml:space="preserve">% of clients, one project hosts workshops, helps with resume writing, and provides print-outs of jobs available in the community. </w:t>
      </w:r>
      <w:r w:rsidR="008D24F1">
        <w:rPr>
          <w:rFonts w:ascii="Verdana" w:hAnsi="Verdana"/>
        </w:rPr>
        <w:t>Future presentation topics at Balance of State meetings could include strategies to increase performance on these measures.</w:t>
      </w:r>
    </w:p>
    <w:p w:rsidR="00FC19C4" w:rsidRDefault="00FC19C4" w:rsidP="009B62A7">
      <w:pPr>
        <w:rPr>
          <w:rFonts w:ascii="Verdana" w:hAnsi="Verdana"/>
        </w:rPr>
      </w:pPr>
    </w:p>
    <w:p w:rsidR="00FC19C4" w:rsidRPr="00FC19C4" w:rsidRDefault="00FC19C4" w:rsidP="00FC19C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Quarterly APR Reviews</w:t>
      </w:r>
    </w:p>
    <w:p w:rsidR="00FC19C4" w:rsidRDefault="00FC19C4" w:rsidP="00FC19C4">
      <w:pPr>
        <w:rPr>
          <w:rFonts w:ascii="Verdana" w:hAnsi="Verdana"/>
        </w:rPr>
      </w:pPr>
      <w:r>
        <w:rPr>
          <w:rFonts w:ascii="Verdana" w:hAnsi="Verdana"/>
        </w:rPr>
        <w:t>Workgroup members expressed that the new Quarterly APR (QAPR) entry format is faster and easier</w:t>
      </w:r>
      <w:r w:rsidR="008D24F1">
        <w:rPr>
          <w:rFonts w:ascii="Verdana" w:hAnsi="Verdana"/>
        </w:rPr>
        <w:t>.  Members were in favor of transitioning the QAPR data entry to the responsibility of each agency to enter their own APR data, citing the value of conducting self-reviews and reducing burden on workgroup members. We will introduce and implement these changes at the Balance of State meeting in November.</w:t>
      </w:r>
    </w:p>
    <w:p w:rsidR="008D24F1" w:rsidRPr="00FC19C4" w:rsidRDefault="008D24F1" w:rsidP="00FC19C4">
      <w:pPr>
        <w:rPr>
          <w:rFonts w:ascii="Verdana" w:hAnsi="Verdana"/>
        </w:rPr>
      </w:pPr>
      <w:r>
        <w:rPr>
          <w:rFonts w:ascii="Verdana" w:hAnsi="Verdana"/>
        </w:rPr>
        <w:t>Members also commented that this would be a useful tool for projects to have available for internal self-review to check performance during the funding year.  Jesse Dirkman will explore options to make this available.</w:t>
      </w:r>
    </w:p>
    <w:p w:rsidR="006E4F93" w:rsidRDefault="006E4F93"/>
    <w:sectPr w:rsidR="006E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04D"/>
    <w:multiLevelType w:val="hybridMultilevel"/>
    <w:tmpl w:val="9F667B60"/>
    <w:lvl w:ilvl="0" w:tplc="71D8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2"/>
    <w:rsid w:val="00210B5A"/>
    <w:rsid w:val="006E42C2"/>
    <w:rsid w:val="006E4F93"/>
    <w:rsid w:val="008D24F1"/>
    <w:rsid w:val="009B62A7"/>
    <w:rsid w:val="00BB2207"/>
    <w:rsid w:val="00BD5288"/>
    <w:rsid w:val="00BF77D9"/>
    <w:rsid w:val="00D64F9E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E2EBC-51E7-4B4E-ABBB-42E5556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Dirkman</dc:creator>
  <cp:keywords/>
  <dc:description/>
  <cp:lastModifiedBy>Jesse Dirkman</cp:lastModifiedBy>
  <cp:revision>2</cp:revision>
  <dcterms:created xsi:type="dcterms:W3CDTF">2015-08-04T15:08:00Z</dcterms:created>
  <dcterms:modified xsi:type="dcterms:W3CDTF">2015-08-11T16:05:00Z</dcterms:modified>
</cp:coreProperties>
</file>