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76C" w14:textId="77777777" w:rsidR="00532F84" w:rsidRPr="00462E31" w:rsidRDefault="000E5AAA" w:rsidP="00462E31">
      <w:pPr>
        <w:jc w:val="center"/>
        <w:rPr>
          <w:sz w:val="32"/>
          <w:szCs w:val="32"/>
        </w:rPr>
      </w:pPr>
      <w:r w:rsidRPr="00462E31">
        <w:rPr>
          <w:sz w:val="32"/>
          <w:szCs w:val="32"/>
        </w:rPr>
        <w:t>BOSCOC Gaps and Needs Committee</w:t>
      </w:r>
    </w:p>
    <w:p w14:paraId="2A0D509F" w14:textId="558AFE4C" w:rsidR="000E5AAA" w:rsidRDefault="00310BE2" w:rsidP="00462E31">
      <w:pPr>
        <w:jc w:val="center"/>
      </w:pPr>
      <w:r>
        <w:t>Minutes</w:t>
      </w:r>
      <w:r w:rsidR="000E5AAA">
        <w:t xml:space="preserve"> </w:t>
      </w:r>
      <w:r w:rsidR="00824295">
        <w:t>10</w:t>
      </w:r>
      <w:r w:rsidR="00021AA1">
        <w:t>/0</w:t>
      </w:r>
      <w:r w:rsidR="00824295">
        <w:t>6</w:t>
      </w:r>
      <w:r w:rsidR="00C835E1">
        <w:t>/20</w:t>
      </w:r>
      <w:r w:rsidR="000E5AAA">
        <w:t>2</w:t>
      </w:r>
      <w:r w:rsidR="00021AA1">
        <w:t>2</w:t>
      </w:r>
    </w:p>
    <w:p w14:paraId="0453DF9F" w14:textId="77777777" w:rsidR="002C14A3" w:rsidRDefault="002C14A3" w:rsidP="002C14A3"/>
    <w:p w14:paraId="719D0F22" w14:textId="03900052" w:rsidR="000E5AAA" w:rsidRDefault="000F47E6" w:rsidP="002C14A3">
      <w:r>
        <w:t>Attendance:</w:t>
      </w:r>
      <w:r w:rsidR="00310BE2">
        <w:t xml:space="preserve"> Sandra, Michelle, Sara, Rose</w:t>
      </w:r>
      <w:r w:rsidR="005E1B29">
        <w:t xml:space="preserve">, Elizabeth, </w:t>
      </w:r>
      <w:r w:rsidR="00724711">
        <w:t xml:space="preserve">Meredith, </w:t>
      </w:r>
      <w:r w:rsidR="005E1B29">
        <w:t xml:space="preserve">Lee </w:t>
      </w:r>
      <w:proofErr w:type="spellStart"/>
      <w:r w:rsidR="005E1B29">
        <w:t>Walraven</w:t>
      </w:r>
      <w:proofErr w:type="spellEnd"/>
      <w:r w:rsidR="00657859">
        <w:t xml:space="preserve"> (Families First Monroe Co)</w:t>
      </w:r>
    </w:p>
    <w:p w14:paraId="315A753A" w14:textId="63324B06" w:rsidR="000E5AAA" w:rsidRDefault="00ED7FB7" w:rsidP="002C14A3">
      <w:pPr>
        <w:pStyle w:val="ListParagraph"/>
      </w:pPr>
      <w:r>
        <w:t xml:space="preserve"> </w:t>
      </w:r>
    </w:p>
    <w:p w14:paraId="2E0A0F05" w14:textId="16BB082D" w:rsidR="000A45AE" w:rsidRDefault="000A45AE" w:rsidP="002513B2">
      <w:pPr>
        <w:pStyle w:val="ListParagraph"/>
        <w:numPr>
          <w:ilvl w:val="0"/>
          <w:numId w:val="5"/>
        </w:numPr>
      </w:pPr>
      <w:r>
        <w:t xml:space="preserve">Approval of minutes from </w:t>
      </w:r>
      <w:r w:rsidR="00310BE2">
        <w:t xml:space="preserve">August </w:t>
      </w:r>
      <w:r w:rsidR="00ED7FB7">
        <w:t>meeting</w:t>
      </w:r>
      <w:r w:rsidR="00310BE2">
        <w:t xml:space="preserve"> – Sandra motions, Rose seconds</w:t>
      </w:r>
    </w:p>
    <w:p w14:paraId="2DF536CB" w14:textId="0E7D2707" w:rsidR="00F15A32" w:rsidRDefault="00F15A32" w:rsidP="002513B2">
      <w:pPr>
        <w:pStyle w:val="ListParagraph"/>
        <w:numPr>
          <w:ilvl w:val="0"/>
          <w:numId w:val="5"/>
        </w:numPr>
      </w:pPr>
      <w:r>
        <w:t xml:space="preserve">Review </w:t>
      </w:r>
      <w:r w:rsidR="00F60F73">
        <w:t xml:space="preserve">of </w:t>
      </w:r>
      <w:r>
        <w:t>survey</w:t>
      </w:r>
      <w:r w:rsidR="00724711">
        <w:t>s</w:t>
      </w:r>
    </w:p>
    <w:p w14:paraId="724EFBCD" w14:textId="00A0BADD" w:rsidR="00950D43" w:rsidRDefault="00950D43" w:rsidP="002513B2">
      <w:pPr>
        <w:pStyle w:val="ListParagraph"/>
        <w:numPr>
          <w:ilvl w:val="1"/>
          <w:numId w:val="5"/>
        </w:numPr>
      </w:pPr>
      <w:r>
        <w:t>Client Survey</w:t>
      </w:r>
    </w:p>
    <w:p w14:paraId="312D5D8B" w14:textId="632F5269" w:rsidR="00950D43" w:rsidRDefault="00950D43" w:rsidP="00D449AB">
      <w:pPr>
        <w:pStyle w:val="ListParagraph"/>
        <w:numPr>
          <w:ilvl w:val="2"/>
          <w:numId w:val="5"/>
        </w:numPr>
      </w:pPr>
      <w:r>
        <w:t>Reviewed changes made</w:t>
      </w:r>
      <w:r w:rsidR="009308C4">
        <w:t>, the survey is much shorter this year.</w:t>
      </w:r>
    </w:p>
    <w:p w14:paraId="5C59FE3D" w14:textId="2ACAACC8" w:rsidR="007F3BBD" w:rsidRDefault="007F3BBD" w:rsidP="00D449AB">
      <w:pPr>
        <w:pStyle w:val="ListParagraph"/>
        <w:numPr>
          <w:ilvl w:val="2"/>
          <w:numId w:val="5"/>
        </w:numPr>
      </w:pPr>
      <w:r>
        <w:t>We discussed</w:t>
      </w:r>
      <w:r w:rsidR="000F47E6">
        <w:t xml:space="preserve"> the suggestion that was brought</w:t>
      </w:r>
      <w:r w:rsidR="00041B21">
        <w:t xml:space="preserve"> forward at the last meeting to look at the </w:t>
      </w:r>
      <w:r w:rsidR="005E0273">
        <w:t xml:space="preserve">BOSCOC </w:t>
      </w:r>
      <w:r w:rsidR="00041B21">
        <w:t>pre-screen form for potential wording of our gaps and needs committee client survey</w:t>
      </w:r>
      <w:r w:rsidR="005E0273">
        <w:t>.  Committee looked at the</w:t>
      </w:r>
      <w:r w:rsidR="007377F4">
        <w:t xml:space="preserve"> pre-screen</w:t>
      </w:r>
      <w:r w:rsidR="005E0273">
        <w:t xml:space="preserve"> form and </w:t>
      </w:r>
      <w:r w:rsidR="009278FB">
        <w:t xml:space="preserve">took one piece of it that was not reflected in our client </w:t>
      </w:r>
      <w:r w:rsidR="007377F4">
        <w:t>survey—the option,</w:t>
      </w:r>
      <w:r w:rsidR="005E0273">
        <w:t xml:space="preserve"> “</w:t>
      </w:r>
      <w:r w:rsidR="002A67BB">
        <w:t>place not meant for human habitation</w:t>
      </w:r>
      <w:r w:rsidR="009278FB">
        <w:t xml:space="preserve">; ex. </w:t>
      </w:r>
      <w:r w:rsidR="005E0273">
        <w:t>living in car,</w:t>
      </w:r>
      <w:r w:rsidR="002A67BB">
        <w:t xml:space="preserve"> van, camper</w:t>
      </w:r>
      <w:r w:rsidR="009278FB">
        <w:t>, tent</w:t>
      </w:r>
      <w:r w:rsidR="005E0273">
        <w:t>”</w:t>
      </w:r>
    </w:p>
    <w:p w14:paraId="50B38CAF" w14:textId="77777777" w:rsidR="00D449AB" w:rsidRDefault="006C56E0" w:rsidP="00D449AB">
      <w:pPr>
        <w:pStyle w:val="ListParagraph"/>
        <w:numPr>
          <w:ilvl w:val="2"/>
          <w:numId w:val="5"/>
        </w:numPr>
        <w:spacing w:after="0" w:line="240" w:lineRule="auto"/>
      </w:pPr>
      <w:r>
        <w:t>Translation of surveys—</w:t>
      </w:r>
      <w:r w:rsidR="00F77BF3">
        <w:t>will proceed with</w:t>
      </w:r>
      <w:r w:rsidR="00F44AB6">
        <w:t xml:space="preserve"> translation of surveys once</w:t>
      </w:r>
      <w:r w:rsidR="00AE4720">
        <w:t xml:space="preserve"> they are final –wanted to wait until after this committee had a chance to review the surveys.</w:t>
      </w:r>
      <w:r w:rsidR="000711C5">
        <w:t xml:space="preserve"> </w:t>
      </w:r>
    </w:p>
    <w:p w14:paraId="5D6C87F9" w14:textId="4E77458A" w:rsidR="000711C5" w:rsidRDefault="000711C5" w:rsidP="00D449AB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Quotes were received for Spanish and Hmong, but </w:t>
      </w:r>
      <w:r w:rsidR="005757A1">
        <w:t xml:space="preserve">it was brought up that there are </w:t>
      </w:r>
      <w:r>
        <w:t>two dialects of Hmong (White and Green)</w:t>
      </w:r>
      <w:r w:rsidR="005757A1">
        <w:t xml:space="preserve"> commonly</w:t>
      </w:r>
      <w:r>
        <w:t xml:space="preserve"> written/spoken in WI—so Sara will get another quote with the shorter surveys</w:t>
      </w:r>
      <w:r w:rsidR="005757A1">
        <w:t>, three translations (Spanish, White Hmong, Green Hmong).</w:t>
      </w:r>
      <w:r w:rsidR="00AD2C6B">
        <w:t xml:space="preserve">  The projects can be turned around in 3-5 business days.</w:t>
      </w:r>
    </w:p>
    <w:p w14:paraId="00217081" w14:textId="71C7655A" w:rsidR="001A1AD2" w:rsidRDefault="001A1AD2" w:rsidP="00D449AB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Discussion of </w:t>
      </w:r>
      <w:r w:rsidR="00657859">
        <w:t xml:space="preserve">whether there was a need for translation into other languages.  Not for this </w:t>
      </w:r>
      <w:r w:rsidR="002C14A3">
        <w:t>year but</w:t>
      </w:r>
      <w:r w:rsidR="00657859">
        <w:t xml:space="preserve"> assess if that need is coming up for folks</w:t>
      </w:r>
      <w:r w:rsidR="00A22D68">
        <w:t>.</w:t>
      </w:r>
    </w:p>
    <w:p w14:paraId="14F66DC5" w14:textId="55397BDE" w:rsidR="008925C6" w:rsidRDefault="007855A8" w:rsidP="00D449AB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Revisited the concern about reading level—this current </w:t>
      </w:r>
      <w:r w:rsidR="008925C6">
        <w:t>version of the survey has an 8</w:t>
      </w:r>
      <w:r w:rsidR="008925C6" w:rsidRPr="008925C6">
        <w:rPr>
          <w:vertAlign w:val="superscript"/>
        </w:rPr>
        <w:t>th</w:t>
      </w:r>
      <w:r w:rsidR="008925C6">
        <w:t xml:space="preserve"> grade reading level</w:t>
      </w:r>
      <w:r w:rsidR="00E67267">
        <w:t xml:space="preserve"> according to the Microsoft Word</w:t>
      </w:r>
      <w:r w:rsidR="00FD3A27">
        <w:t xml:space="preserve"> editor tool.</w:t>
      </w:r>
      <w:r w:rsidR="00A22D68">
        <w:t xml:space="preserve"> </w:t>
      </w:r>
      <w:r w:rsidR="00A751A3">
        <w:t xml:space="preserve"> Committee felt comfortable with that, and coupled with the understanding that these folks filling out the survey should have</w:t>
      </w:r>
    </w:p>
    <w:p w14:paraId="5284C573" w14:textId="0A3A0459" w:rsidR="00035F16" w:rsidRDefault="00035F16" w:rsidP="00D449AB">
      <w:pPr>
        <w:pStyle w:val="ListParagraph"/>
        <w:numPr>
          <w:ilvl w:val="2"/>
          <w:numId w:val="5"/>
        </w:numPr>
        <w:spacing w:after="0" w:line="240" w:lineRule="auto"/>
      </w:pPr>
      <w:r>
        <w:t>Meredith shared the draft survey links to the</w:t>
      </w:r>
      <w:r w:rsidR="00A751A3">
        <w:t xml:space="preserve"> rest of the</w:t>
      </w:r>
      <w:r>
        <w:t xml:space="preserve"> BOSCOC staff for any additional feedback, if any</w:t>
      </w:r>
      <w:r w:rsidR="00E67267">
        <w:t>.</w:t>
      </w:r>
    </w:p>
    <w:p w14:paraId="531809F1" w14:textId="169D7488" w:rsidR="00A22D68" w:rsidRDefault="00A22D68" w:rsidP="00D449AB">
      <w:pPr>
        <w:pStyle w:val="ListParagraph"/>
        <w:numPr>
          <w:ilvl w:val="2"/>
          <w:numId w:val="5"/>
        </w:numPr>
        <w:spacing w:after="0" w:line="240" w:lineRule="auto"/>
      </w:pPr>
      <w:r>
        <w:t>Open-ended vs. multiple choice</w:t>
      </w:r>
      <w:r w:rsidR="007B163B">
        <w:t>—Meredith mentioned that with the addition of</w:t>
      </w:r>
      <w:r w:rsidR="008E3D25">
        <w:t xml:space="preserve"> open-ended questions</w:t>
      </w:r>
      <w:r w:rsidR="00950D43">
        <w:t>, it could be hard to extract/analyze results.</w:t>
      </w:r>
    </w:p>
    <w:p w14:paraId="318C4B77" w14:textId="6CC2D38B" w:rsidR="00950D43" w:rsidRPr="004951AF" w:rsidRDefault="00950D43" w:rsidP="00D449AB">
      <w:pPr>
        <w:pStyle w:val="ListParagraph"/>
        <w:numPr>
          <w:ilvl w:val="3"/>
          <w:numId w:val="5"/>
        </w:numPr>
        <w:spacing w:after="0" w:line="240" w:lineRule="auto"/>
        <w:rPr>
          <w:b/>
          <w:bCs/>
        </w:rPr>
      </w:pPr>
      <w:r w:rsidRPr="004951AF">
        <w:rPr>
          <w:b/>
          <w:bCs/>
        </w:rPr>
        <w:t>Meredith would like to workshop the “where are you now</w:t>
      </w:r>
      <w:r w:rsidR="00E72EE9" w:rsidRPr="004951AF">
        <w:rPr>
          <w:b/>
          <w:bCs/>
        </w:rPr>
        <w:t xml:space="preserve"> after receiving services</w:t>
      </w:r>
      <w:r w:rsidRPr="004951AF">
        <w:rPr>
          <w:b/>
          <w:bCs/>
        </w:rPr>
        <w:t>”</w:t>
      </w:r>
      <w:r w:rsidR="003B77B7" w:rsidRPr="004951AF">
        <w:rPr>
          <w:b/>
          <w:bCs/>
        </w:rPr>
        <w:t xml:space="preserve"> </w:t>
      </w:r>
      <w:r w:rsidR="00E72EE9" w:rsidRPr="004951AF">
        <w:rPr>
          <w:b/>
          <w:bCs/>
        </w:rPr>
        <w:t>question</w:t>
      </w:r>
      <w:r w:rsidR="00C57A6B" w:rsidRPr="004951AF">
        <w:rPr>
          <w:b/>
          <w:bCs/>
        </w:rPr>
        <w:t xml:space="preserve"> </w:t>
      </w:r>
      <w:r w:rsidR="003B77B7" w:rsidRPr="004951AF">
        <w:rPr>
          <w:b/>
          <w:bCs/>
        </w:rPr>
        <w:t xml:space="preserve">wording with the Balance of State staff.  Committee agrees it would be </w:t>
      </w:r>
      <w:r w:rsidR="00E72EE9" w:rsidRPr="004951AF">
        <w:rPr>
          <w:b/>
          <w:bCs/>
        </w:rPr>
        <w:t xml:space="preserve">a </w:t>
      </w:r>
      <w:r w:rsidR="00C57A6B" w:rsidRPr="004951AF">
        <w:rPr>
          <w:b/>
          <w:bCs/>
        </w:rPr>
        <w:t>multiple-choice</w:t>
      </w:r>
      <w:r w:rsidR="00E72EE9" w:rsidRPr="004951AF">
        <w:rPr>
          <w:b/>
          <w:bCs/>
        </w:rPr>
        <w:t xml:space="preserve"> question of some sort, not open-ended</w:t>
      </w:r>
      <w:r w:rsidR="00C57A6B" w:rsidRPr="004951AF">
        <w:rPr>
          <w:b/>
          <w:bCs/>
        </w:rPr>
        <w:t>.</w:t>
      </w:r>
    </w:p>
    <w:p w14:paraId="4504B5DD" w14:textId="11B8A756" w:rsidR="009308C4" w:rsidRDefault="009308C4" w:rsidP="002513B2">
      <w:pPr>
        <w:pStyle w:val="ListParagraph"/>
        <w:numPr>
          <w:ilvl w:val="1"/>
          <w:numId w:val="5"/>
        </w:numPr>
        <w:spacing w:after="0" w:line="240" w:lineRule="auto"/>
      </w:pPr>
      <w:r>
        <w:t>Community Service Provider Survey</w:t>
      </w:r>
    </w:p>
    <w:p w14:paraId="73F84A08" w14:textId="2C2C6843" w:rsidR="009308C4" w:rsidRDefault="009308C4" w:rsidP="00D449AB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Committee re-visited </w:t>
      </w:r>
      <w:r w:rsidR="006B1FE8">
        <w:t>the distinctions listed in the type of professions/type of agencies question</w:t>
      </w:r>
      <w:r w:rsidR="003B77B7">
        <w:t>s</w:t>
      </w:r>
      <w:r w:rsidR="0042240F">
        <w:t xml:space="preserve"> to further parse it out yet keep it concise.  For example, “Human Services” is a big </w:t>
      </w:r>
      <w:r w:rsidR="001C1FF7">
        <w:t>heading and is open for interpretation</w:t>
      </w:r>
      <w:r w:rsidR="00313D1D">
        <w:t>.  We added</w:t>
      </w:r>
      <w:r w:rsidR="00B76E45">
        <w:t>:</w:t>
      </w:r>
    </w:p>
    <w:p w14:paraId="72BC3221" w14:textId="5BC9E21B" w:rsidR="00C57A6B" w:rsidRDefault="001C1FF7" w:rsidP="00D449AB">
      <w:pPr>
        <w:pStyle w:val="ListParagraph"/>
        <w:numPr>
          <w:ilvl w:val="3"/>
          <w:numId w:val="5"/>
        </w:numPr>
        <w:spacing w:after="0" w:line="240" w:lineRule="auto"/>
      </w:pPr>
      <w:r>
        <w:t>Section 8/Housing Authorities should be a specific option</w:t>
      </w:r>
    </w:p>
    <w:p w14:paraId="6AF41DEB" w14:textId="1F76DEC5" w:rsidR="001C1FF7" w:rsidRDefault="001C1FF7" w:rsidP="00D449AB">
      <w:pPr>
        <w:pStyle w:val="ListParagraph"/>
        <w:numPr>
          <w:ilvl w:val="3"/>
          <w:numId w:val="5"/>
        </w:numPr>
        <w:spacing w:after="0" w:line="240" w:lineRule="auto"/>
      </w:pPr>
      <w:r>
        <w:lastRenderedPageBreak/>
        <w:t>Victim Service Agencies</w:t>
      </w:r>
    </w:p>
    <w:p w14:paraId="5B076FCE" w14:textId="5F062019" w:rsidR="001C1FF7" w:rsidRDefault="001C1FF7" w:rsidP="00D449AB">
      <w:pPr>
        <w:pStyle w:val="ListParagraph"/>
        <w:numPr>
          <w:ilvl w:val="3"/>
          <w:numId w:val="5"/>
        </w:numPr>
        <w:spacing w:after="0" w:line="240" w:lineRule="auto"/>
      </w:pPr>
      <w:r>
        <w:t>EMS</w:t>
      </w:r>
      <w:r w:rsidR="00B76E45">
        <w:t>/first responders</w:t>
      </w:r>
    </w:p>
    <w:p w14:paraId="090A5147" w14:textId="1CF327F9" w:rsidR="009A0253" w:rsidRPr="004951AF" w:rsidRDefault="004A40D4" w:rsidP="00D449AB">
      <w:pPr>
        <w:pStyle w:val="ListParagraph"/>
        <w:numPr>
          <w:ilvl w:val="2"/>
          <w:numId w:val="5"/>
        </w:numPr>
        <w:spacing w:after="0" w:line="240" w:lineRule="auto"/>
        <w:rPr>
          <w:b/>
          <w:bCs/>
        </w:rPr>
      </w:pPr>
      <w:r w:rsidRPr="004951AF">
        <w:rPr>
          <w:b/>
          <w:bCs/>
        </w:rPr>
        <w:t>We need some clarification</w:t>
      </w:r>
      <w:r w:rsidR="008A3C95" w:rsidRPr="004951AF">
        <w:rPr>
          <w:b/>
          <w:bCs/>
        </w:rPr>
        <w:t xml:space="preserve"> from the BOS</w:t>
      </w:r>
      <w:r w:rsidRPr="004951AF">
        <w:rPr>
          <w:b/>
          <w:bCs/>
        </w:rPr>
        <w:t xml:space="preserve"> on the “what type of agency do you work for” question.  What’s the purpose of asking that?</w:t>
      </w:r>
      <w:r w:rsidR="008A3C95" w:rsidRPr="004951AF">
        <w:rPr>
          <w:b/>
          <w:bCs/>
        </w:rPr>
        <w:t xml:space="preserve">  It was added just last year</w:t>
      </w:r>
      <w:r w:rsidR="00C32A72" w:rsidRPr="004951AF">
        <w:rPr>
          <w:b/>
          <w:bCs/>
        </w:rPr>
        <w:t xml:space="preserve"> we believe, but it seems a bit duplicative of the previous question, unless is it asking specifically about BOS funding received to do the work they do?</w:t>
      </w:r>
    </w:p>
    <w:p w14:paraId="1F0F5C0F" w14:textId="31007F6F" w:rsidR="0080326B" w:rsidRDefault="002C14A3" w:rsidP="00D449AB">
      <w:pPr>
        <w:pStyle w:val="ListParagraph"/>
        <w:numPr>
          <w:ilvl w:val="2"/>
          <w:numId w:val="5"/>
        </w:numPr>
        <w:spacing w:after="0" w:line="240" w:lineRule="auto"/>
      </w:pPr>
      <w:r>
        <w:t>Added an option to what barriers exist in your community: Client history (poor credit, evictions, criminal background)</w:t>
      </w:r>
    </w:p>
    <w:p w14:paraId="3F189AC8" w14:textId="64167CE4" w:rsidR="007A4544" w:rsidRDefault="009D6DB1" w:rsidP="007A4544">
      <w:pPr>
        <w:pStyle w:val="ListParagraph"/>
        <w:numPr>
          <w:ilvl w:val="0"/>
          <w:numId w:val="5"/>
        </w:numPr>
        <w:spacing w:after="0" w:line="240" w:lineRule="auto"/>
      </w:pPr>
      <w:r>
        <w:t>Next steps: responses from Meredith/BOS on the two items bolded in these notes.  Then, we can move forward with translation, final review at our next committee meeting</w:t>
      </w:r>
      <w:r w:rsidR="004951AF">
        <w:t xml:space="preserve"> on 11/3</w:t>
      </w:r>
      <w:r w:rsidR="007C631B">
        <w:t>, then released to the masses.</w:t>
      </w:r>
    </w:p>
    <w:p w14:paraId="4CE06A8E" w14:textId="0BB2C73C" w:rsidR="002513B2" w:rsidRDefault="000E5AAA" w:rsidP="007A4544">
      <w:pPr>
        <w:pStyle w:val="ListParagraph"/>
        <w:numPr>
          <w:ilvl w:val="0"/>
          <w:numId w:val="5"/>
        </w:numPr>
        <w:spacing w:after="0" w:line="240" w:lineRule="auto"/>
      </w:pPr>
      <w:r>
        <w:t>Other business?</w:t>
      </w:r>
    </w:p>
    <w:p w14:paraId="6491F155" w14:textId="3F62FBF5" w:rsidR="007A4544" w:rsidRDefault="007A4544" w:rsidP="007A4544">
      <w:pPr>
        <w:pStyle w:val="ListParagraph"/>
        <w:numPr>
          <w:ilvl w:val="1"/>
          <w:numId w:val="5"/>
        </w:numPr>
        <w:spacing w:after="0" w:line="240" w:lineRule="auto"/>
      </w:pPr>
      <w:r>
        <w:t>Committee discussed having</w:t>
      </w:r>
      <w:r w:rsidR="00EC3CD8">
        <w:t xml:space="preserve"> the English version</w:t>
      </w:r>
      <w:r w:rsidR="009C089D">
        <w:t xml:space="preserve"> of the multiple-choice responses</w:t>
      </w:r>
      <w:r w:rsidR="00EC3CD8">
        <w:t xml:space="preserve"> next to the translated version </w:t>
      </w:r>
      <w:r w:rsidR="00EE1C82">
        <w:t xml:space="preserve">on the pdfs </w:t>
      </w:r>
      <w:r w:rsidR="00EC3CD8">
        <w:t>so that we wouldn’t need to do as much re-translation of responses.</w:t>
      </w:r>
    </w:p>
    <w:p w14:paraId="72FCF024" w14:textId="0ADAB3D7" w:rsidR="00EE1C82" w:rsidRDefault="00EE1C82" w:rsidP="00EE1C82">
      <w:pPr>
        <w:pStyle w:val="ListParagraph"/>
        <w:numPr>
          <w:ilvl w:val="2"/>
          <w:numId w:val="5"/>
        </w:numPr>
        <w:spacing w:after="0" w:line="240" w:lineRule="auto"/>
      </w:pPr>
      <w:r>
        <w:t>The FAQ document that we create</w:t>
      </w:r>
      <w:r w:rsidR="009C089D">
        <w:t xml:space="preserve"> about administering the </w:t>
      </w:r>
      <w:r w:rsidR="00304DE5">
        <w:t xml:space="preserve">G&amp;N </w:t>
      </w:r>
      <w:r w:rsidR="009C089D">
        <w:t>surve</w:t>
      </w:r>
      <w:r w:rsidR="00304DE5">
        <w:t xml:space="preserve">ys this year </w:t>
      </w:r>
      <w:r>
        <w:t xml:space="preserve">should </w:t>
      </w:r>
      <w:r w:rsidR="00722B72">
        <w:t>help clarify</w:t>
      </w:r>
      <w:r w:rsidR="00304DE5">
        <w:t xml:space="preserve"> this, and how to get non-</w:t>
      </w:r>
      <w:proofErr w:type="spellStart"/>
      <w:r w:rsidR="00304DE5">
        <w:t>surveymonkey</w:t>
      </w:r>
      <w:proofErr w:type="spellEnd"/>
      <w:r w:rsidR="00304DE5">
        <w:t xml:space="preserve"> (paper copy) responses </w:t>
      </w:r>
      <w:r w:rsidR="00F765E4">
        <w:t xml:space="preserve">filled out in other languages </w:t>
      </w:r>
      <w:r w:rsidR="00304DE5">
        <w:t>to our committee</w:t>
      </w:r>
      <w:r w:rsidR="00F765E4">
        <w:t>.</w:t>
      </w:r>
    </w:p>
    <w:p w14:paraId="4BF6D62C" w14:textId="203E7D8E" w:rsidR="00141061" w:rsidRDefault="00141061" w:rsidP="00EE1C82">
      <w:pPr>
        <w:pStyle w:val="ListParagraph"/>
        <w:numPr>
          <w:ilvl w:val="2"/>
          <w:numId w:val="5"/>
        </w:numPr>
        <w:spacing w:after="0" w:line="240" w:lineRule="auto"/>
      </w:pPr>
      <w:r>
        <w:t>House of Hope GB may be able to offers some limited support in translation of survey responses</w:t>
      </w:r>
      <w:r w:rsidR="007C631B">
        <w:t xml:space="preserve"> received in Hmong</w:t>
      </w:r>
    </w:p>
    <w:p w14:paraId="5A8C0CCF" w14:textId="1A8A92CB" w:rsidR="000A45AE" w:rsidRDefault="000A45AE" w:rsidP="007A4544">
      <w:pPr>
        <w:pStyle w:val="ListParagraph"/>
        <w:numPr>
          <w:ilvl w:val="0"/>
          <w:numId w:val="5"/>
        </w:numPr>
      </w:pPr>
      <w:r>
        <w:t>Adjourn</w:t>
      </w:r>
      <w:r w:rsidR="00902182">
        <w:t xml:space="preserve"> – Sara motions, Lee seconds</w:t>
      </w:r>
    </w:p>
    <w:p w14:paraId="48128D0C" w14:textId="0AB9CFD8" w:rsidR="001C0F32" w:rsidRDefault="001C0F32" w:rsidP="002C14A3">
      <w:pPr>
        <w:pStyle w:val="ListParagraph"/>
        <w:ind w:left="360"/>
      </w:pPr>
    </w:p>
    <w:p w14:paraId="001CEC0D" w14:textId="3A4BEAF6" w:rsidR="001C0F32" w:rsidRPr="00991269" w:rsidRDefault="001C0F32" w:rsidP="002C14A3">
      <w:pPr>
        <w:rPr>
          <w:b/>
        </w:rPr>
      </w:pPr>
      <w:r w:rsidRPr="00991269">
        <w:rPr>
          <w:b/>
        </w:rPr>
        <w:t xml:space="preserve">Next meeting </w:t>
      </w:r>
      <w:r w:rsidR="00824295" w:rsidRPr="00991269">
        <w:rPr>
          <w:b/>
        </w:rPr>
        <w:t>Nov. 3rd</w:t>
      </w:r>
      <w:r w:rsidR="0034368C" w:rsidRPr="00991269">
        <w:rPr>
          <w:b/>
        </w:rPr>
        <w:t xml:space="preserve"> </w:t>
      </w:r>
      <w:r w:rsidR="00F15A32" w:rsidRPr="00991269">
        <w:rPr>
          <w:b/>
        </w:rPr>
        <w:t>at</w:t>
      </w:r>
      <w:r w:rsidRPr="00991269">
        <w:rPr>
          <w:b/>
        </w:rPr>
        <w:t xml:space="preserve"> 9:30 </w:t>
      </w:r>
    </w:p>
    <w:p w14:paraId="63839A74" w14:textId="77777777" w:rsidR="00ED709E" w:rsidRDefault="00ED709E" w:rsidP="002C14A3">
      <w:pPr>
        <w:pStyle w:val="ListParagraph"/>
        <w:ind w:left="0"/>
      </w:pPr>
    </w:p>
    <w:p w14:paraId="741F52F4" w14:textId="4E7A87EA" w:rsidR="002E4028" w:rsidRDefault="00ED709E" w:rsidP="002C14A3">
      <w:pPr>
        <w:pStyle w:val="ListParagraph"/>
        <w:ind w:left="0"/>
      </w:pPr>
      <w:r w:rsidRPr="00ED709E">
        <w:rPr>
          <w:b/>
          <w:sz w:val="28"/>
          <w:szCs w:val="28"/>
        </w:rPr>
        <w:t xml:space="preserve">Please remember to submit your match forms. </w:t>
      </w:r>
    </w:p>
    <w:p w14:paraId="49D18439" w14:textId="586DA98E" w:rsidR="00AF11B5" w:rsidRDefault="002E4028" w:rsidP="002C14A3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t xml:space="preserve">Gaps and Needs Committee Match Form: </w:t>
      </w:r>
      <w:hyperlink r:id="rId7" w:history="1">
        <w:r w:rsidRPr="002E402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https://docs.google.com/forms/d/e/1FAIpQLSdR9ZhfiEcRy0v9MjAVR6JqlTAMQDueG7FojLYSR7bzF6-SOQ/viewform?usp=sf_link</w:t>
        </w:r>
      </w:hyperlink>
    </w:p>
    <w:p w14:paraId="020E9E68" w14:textId="17D79428" w:rsidR="0034368C" w:rsidRDefault="00991269" w:rsidP="002C14A3">
      <w:pPr>
        <w:rPr>
          <w:sz w:val="24"/>
          <w:szCs w:val="24"/>
        </w:rPr>
      </w:pPr>
      <w:r>
        <w:rPr>
          <w:sz w:val="24"/>
          <w:szCs w:val="24"/>
        </w:rPr>
        <w:t>Meeting link for all future G&amp;N committee mtgs in 2022:</w:t>
      </w:r>
    </w:p>
    <w:p w14:paraId="452F298F" w14:textId="77777777" w:rsidR="0034368C" w:rsidRDefault="0034368C" w:rsidP="002C14A3">
      <w:pPr>
        <w:pStyle w:val="PlainText"/>
      </w:pPr>
      <w:r>
        <w:t>JOIN ZOOM MEETING</w:t>
      </w:r>
    </w:p>
    <w:p w14:paraId="3D5A1ACE" w14:textId="77777777" w:rsidR="0034368C" w:rsidRDefault="00000000" w:rsidP="002C14A3">
      <w:pPr>
        <w:pStyle w:val="PlainText"/>
      </w:pPr>
      <w:hyperlink r:id="rId8" w:history="1">
        <w:r w:rsidR="0034368C">
          <w:rPr>
            <w:rStyle w:val="Hyperlink"/>
          </w:rPr>
          <w:t>HTTPS://US02WEB.ZOOM.US/J/83895746594</w:t>
        </w:r>
      </w:hyperlink>
    </w:p>
    <w:p w14:paraId="44C33218" w14:textId="77777777" w:rsidR="0034368C" w:rsidRDefault="0034368C" w:rsidP="002C14A3">
      <w:pPr>
        <w:pStyle w:val="PlainText"/>
      </w:pPr>
    </w:p>
    <w:p w14:paraId="0F6593B8" w14:textId="77777777" w:rsidR="0034368C" w:rsidRDefault="0034368C" w:rsidP="002C14A3">
      <w:pPr>
        <w:pStyle w:val="PlainText"/>
      </w:pPr>
      <w:r>
        <w:t>MEETING ID: 838 9574 6594</w:t>
      </w:r>
    </w:p>
    <w:p w14:paraId="401274C1" w14:textId="4BE2D8C3" w:rsidR="00AF11B5" w:rsidRDefault="0034368C" w:rsidP="002C14A3">
      <w:pPr>
        <w:pStyle w:val="PlainText"/>
        <w:rPr>
          <w:sz w:val="24"/>
          <w:szCs w:val="24"/>
        </w:rPr>
      </w:pPr>
      <w:r>
        <w:t>PASSCODE: 548589</w:t>
      </w:r>
    </w:p>
    <w:sectPr w:rsidR="00AF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27C8" w14:textId="77777777" w:rsidR="00A13B24" w:rsidRDefault="00A13B24" w:rsidP="00F568E8">
      <w:pPr>
        <w:spacing w:after="0" w:line="240" w:lineRule="auto"/>
      </w:pPr>
      <w:r>
        <w:separator/>
      </w:r>
    </w:p>
  </w:endnote>
  <w:endnote w:type="continuationSeparator" w:id="0">
    <w:p w14:paraId="76D50725" w14:textId="77777777" w:rsidR="00A13B24" w:rsidRDefault="00A13B24" w:rsidP="00F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92CC" w14:textId="77777777" w:rsidR="00A13B24" w:rsidRDefault="00A13B24" w:rsidP="00F568E8">
      <w:pPr>
        <w:spacing w:after="0" w:line="240" w:lineRule="auto"/>
      </w:pPr>
      <w:r>
        <w:separator/>
      </w:r>
    </w:p>
  </w:footnote>
  <w:footnote w:type="continuationSeparator" w:id="0">
    <w:p w14:paraId="06E37777" w14:textId="77777777" w:rsidR="00A13B24" w:rsidRDefault="00A13B24" w:rsidP="00F5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CF"/>
    <w:multiLevelType w:val="hybridMultilevel"/>
    <w:tmpl w:val="F32A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D693A"/>
    <w:multiLevelType w:val="hybridMultilevel"/>
    <w:tmpl w:val="A5A6447E"/>
    <w:lvl w:ilvl="0" w:tplc="D878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19B"/>
    <w:multiLevelType w:val="hybridMultilevel"/>
    <w:tmpl w:val="A8A42972"/>
    <w:lvl w:ilvl="0" w:tplc="5866CE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E33E2"/>
    <w:multiLevelType w:val="hybridMultilevel"/>
    <w:tmpl w:val="2C6C9BD6"/>
    <w:lvl w:ilvl="0" w:tplc="79A8BD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43890">
    <w:abstractNumId w:val="1"/>
  </w:num>
  <w:num w:numId="2" w16cid:durableId="233512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0540148">
    <w:abstractNumId w:val="0"/>
  </w:num>
  <w:num w:numId="4" w16cid:durableId="1689329685">
    <w:abstractNumId w:val="0"/>
  </w:num>
  <w:num w:numId="5" w16cid:durableId="122179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C2"/>
    <w:rsid w:val="00021AA1"/>
    <w:rsid w:val="00035F16"/>
    <w:rsid w:val="00041B21"/>
    <w:rsid w:val="000711C5"/>
    <w:rsid w:val="000A1461"/>
    <w:rsid w:val="000A45AE"/>
    <w:rsid w:val="000E5AAA"/>
    <w:rsid w:val="000F47E6"/>
    <w:rsid w:val="00141061"/>
    <w:rsid w:val="00154753"/>
    <w:rsid w:val="001A1AD2"/>
    <w:rsid w:val="001A5C01"/>
    <w:rsid w:val="001C0F32"/>
    <w:rsid w:val="001C1FF7"/>
    <w:rsid w:val="001E4E71"/>
    <w:rsid w:val="002027DF"/>
    <w:rsid w:val="002047DC"/>
    <w:rsid w:val="002513B2"/>
    <w:rsid w:val="00286DBE"/>
    <w:rsid w:val="002A67BB"/>
    <w:rsid w:val="002C14A3"/>
    <w:rsid w:val="002E1168"/>
    <w:rsid w:val="002E4028"/>
    <w:rsid w:val="002F0B0A"/>
    <w:rsid w:val="00304DE5"/>
    <w:rsid w:val="003101C4"/>
    <w:rsid w:val="00310BE2"/>
    <w:rsid w:val="00313D1D"/>
    <w:rsid w:val="0034368C"/>
    <w:rsid w:val="00376039"/>
    <w:rsid w:val="003B5B2D"/>
    <w:rsid w:val="003B77B7"/>
    <w:rsid w:val="0042240F"/>
    <w:rsid w:val="00462E31"/>
    <w:rsid w:val="00473A13"/>
    <w:rsid w:val="004951AF"/>
    <w:rsid w:val="004A40D4"/>
    <w:rsid w:val="004B6A57"/>
    <w:rsid w:val="00532F84"/>
    <w:rsid w:val="00560FAF"/>
    <w:rsid w:val="005757A1"/>
    <w:rsid w:val="005E0273"/>
    <w:rsid w:val="005E1B29"/>
    <w:rsid w:val="005F37A7"/>
    <w:rsid w:val="005F3CEF"/>
    <w:rsid w:val="00657859"/>
    <w:rsid w:val="006B1FE8"/>
    <w:rsid w:val="006C56E0"/>
    <w:rsid w:val="0070580B"/>
    <w:rsid w:val="00722B72"/>
    <w:rsid w:val="00724711"/>
    <w:rsid w:val="007377F4"/>
    <w:rsid w:val="00760678"/>
    <w:rsid w:val="007855A8"/>
    <w:rsid w:val="007A4544"/>
    <w:rsid w:val="007B163B"/>
    <w:rsid w:val="007C631B"/>
    <w:rsid w:val="007F3BBD"/>
    <w:rsid w:val="0080326B"/>
    <w:rsid w:val="00824295"/>
    <w:rsid w:val="008925C6"/>
    <w:rsid w:val="008A3C95"/>
    <w:rsid w:val="008E3D25"/>
    <w:rsid w:val="008F29CF"/>
    <w:rsid w:val="00902182"/>
    <w:rsid w:val="009104CC"/>
    <w:rsid w:val="009113BE"/>
    <w:rsid w:val="009278FB"/>
    <w:rsid w:val="009308C4"/>
    <w:rsid w:val="009371FB"/>
    <w:rsid w:val="00945F19"/>
    <w:rsid w:val="00950D43"/>
    <w:rsid w:val="00991269"/>
    <w:rsid w:val="009A0253"/>
    <w:rsid w:val="009A3AB3"/>
    <w:rsid w:val="009C089D"/>
    <w:rsid w:val="009D6DB1"/>
    <w:rsid w:val="00A13B24"/>
    <w:rsid w:val="00A22D68"/>
    <w:rsid w:val="00A751A3"/>
    <w:rsid w:val="00AD2C6B"/>
    <w:rsid w:val="00AE4720"/>
    <w:rsid w:val="00AF11B5"/>
    <w:rsid w:val="00B57844"/>
    <w:rsid w:val="00B76E45"/>
    <w:rsid w:val="00C30FC2"/>
    <w:rsid w:val="00C32A72"/>
    <w:rsid w:val="00C57A6B"/>
    <w:rsid w:val="00C7391E"/>
    <w:rsid w:val="00C82361"/>
    <w:rsid w:val="00C835E1"/>
    <w:rsid w:val="00CB40FE"/>
    <w:rsid w:val="00D17FBF"/>
    <w:rsid w:val="00D23DDA"/>
    <w:rsid w:val="00D449AB"/>
    <w:rsid w:val="00E45FE4"/>
    <w:rsid w:val="00E67267"/>
    <w:rsid w:val="00E72EE9"/>
    <w:rsid w:val="00EC3CD8"/>
    <w:rsid w:val="00ED709E"/>
    <w:rsid w:val="00ED7FB7"/>
    <w:rsid w:val="00EE1C82"/>
    <w:rsid w:val="00F15A32"/>
    <w:rsid w:val="00F23A50"/>
    <w:rsid w:val="00F440B1"/>
    <w:rsid w:val="00F44AB6"/>
    <w:rsid w:val="00F568E8"/>
    <w:rsid w:val="00F60F73"/>
    <w:rsid w:val="00F765E4"/>
    <w:rsid w:val="00F77BF3"/>
    <w:rsid w:val="00FD16A9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E05"/>
  <w15:docId w15:val="{0FEF4A31-5538-489C-8FAD-285FE2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8"/>
  </w:style>
  <w:style w:type="paragraph" w:styleId="Footer">
    <w:name w:val="footer"/>
    <w:basedOn w:val="Normal"/>
    <w:link w:val="Foot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8"/>
  </w:style>
  <w:style w:type="paragraph" w:styleId="NormalWeb">
    <w:name w:val="Normal (Web)"/>
    <w:basedOn w:val="Normal"/>
    <w:uiPriority w:val="99"/>
    <w:semiHidden/>
    <w:unhideWhenUsed/>
    <w:rsid w:val="00204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AF11B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F11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895746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9ZhfiEcRy0v9MjAVR6JqlTAMQDueG7FojLYSR7bzF6-SO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Swetz</dc:creator>
  <cp:keywords/>
  <dc:description/>
  <cp:lastModifiedBy>Sara Krall</cp:lastModifiedBy>
  <cp:revision>67</cp:revision>
  <cp:lastPrinted>2022-10-14T20:55:00Z</cp:lastPrinted>
  <dcterms:created xsi:type="dcterms:W3CDTF">2022-10-07T15:35:00Z</dcterms:created>
  <dcterms:modified xsi:type="dcterms:W3CDTF">2022-10-17T20:34:00Z</dcterms:modified>
</cp:coreProperties>
</file>