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2D2C" w14:textId="1F5E8CDD" w:rsidR="00EB4113" w:rsidRPr="009C12C0" w:rsidRDefault="0084431B" w:rsidP="00F66C4F">
      <w:pPr>
        <w:spacing w:after="0"/>
        <w:jc w:val="center"/>
        <w:rPr>
          <w:rFonts w:cstheme="minorHAnsi"/>
          <w:b/>
          <w:sz w:val="28"/>
          <w:szCs w:val="28"/>
        </w:rPr>
      </w:pPr>
      <w:r w:rsidRPr="009C12C0">
        <w:rPr>
          <w:rFonts w:cstheme="minorHAnsi"/>
          <w:b/>
          <w:sz w:val="28"/>
          <w:szCs w:val="28"/>
        </w:rPr>
        <w:t xml:space="preserve">WI </w:t>
      </w:r>
      <w:r w:rsidR="006831F9" w:rsidRPr="009C12C0">
        <w:rPr>
          <w:rFonts w:cstheme="minorHAnsi"/>
          <w:b/>
          <w:sz w:val="28"/>
          <w:szCs w:val="28"/>
        </w:rPr>
        <w:t>Balance of State C</w:t>
      </w:r>
      <w:r w:rsidR="00432A90">
        <w:rPr>
          <w:rFonts w:cstheme="minorHAnsi"/>
          <w:b/>
          <w:sz w:val="28"/>
          <w:szCs w:val="28"/>
        </w:rPr>
        <w:t>o</w:t>
      </w:r>
      <w:r w:rsidR="006831F9" w:rsidRPr="009C12C0">
        <w:rPr>
          <w:rFonts w:cstheme="minorHAnsi"/>
          <w:b/>
          <w:sz w:val="28"/>
          <w:szCs w:val="28"/>
        </w:rPr>
        <w:t xml:space="preserve">C </w:t>
      </w:r>
      <w:r w:rsidR="00F66C4F" w:rsidRPr="009C12C0">
        <w:rPr>
          <w:rFonts w:cstheme="minorHAnsi"/>
          <w:b/>
          <w:sz w:val="28"/>
          <w:szCs w:val="28"/>
        </w:rPr>
        <w:t>– Competition</w:t>
      </w:r>
    </w:p>
    <w:p w14:paraId="1E893EE5" w14:textId="01E2500F" w:rsidR="00F66C4F" w:rsidRPr="009C12C0" w:rsidRDefault="00AD5E7A" w:rsidP="00F66C4F">
      <w:pPr>
        <w:spacing w:after="0"/>
        <w:jc w:val="center"/>
        <w:rPr>
          <w:rFonts w:cstheme="minorHAnsi"/>
          <w:b/>
          <w:sz w:val="28"/>
          <w:szCs w:val="28"/>
        </w:rPr>
      </w:pPr>
      <w:r w:rsidRPr="00AD5E7A">
        <w:rPr>
          <w:rFonts w:cstheme="minorHAnsi"/>
          <w:b/>
          <w:sz w:val="28"/>
          <w:szCs w:val="28"/>
          <w:highlight w:val="yellow"/>
        </w:rPr>
        <w:t>Supplemental Information</w:t>
      </w:r>
      <w:r w:rsidR="009C12C0" w:rsidRPr="00AD5E7A">
        <w:rPr>
          <w:rFonts w:cstheme="minorHAnsi"/>
          <w:b/>
          <w:sz w:val="28"/>
          <w:szCs w:val="28"/>
          <w:highlight w:val="yellow"/>
        </w:rPr>
        <w:t xml:space="preserve"> </w:t>
      </w:r>
      <w:r w:rsidR="00F66C4F" w:rsidRPr="00AD5E7A">
        <w:rPr>
          <w:rFonts w:cstheme="minorHAnsi"/>
          <w:b/>
          <w:sz w:val="28"/>
          <w:szCs w:val="28"/>
          <w:highlight w:val="yellow"/>
        </w:rPr>
        <w:t>(FY2</w:t>
      </w:r>
      <w:r w:rsidR="00865310">
        <w:rPr>
          <w:rFonts w:cstheme="minorHAnsi"/>
          <w:b/>
          <w:sz w:val="28"/>
          <w:szCs w:val="28"/>
          <w:highlight w:val="yellow"/>
        </w:rPr>
        <w:t>3</w:t>
      </w:r>
      <w:r w:rsidR="00F66C4F" w:rsidRPr="00AD5E7A">
        <w:rPr>
          <w:rFonts w:cstheme="minorHAnsi"/>
          <w:b/>
          <w:sz w:val="28"/>
          <w:szCs w:val="28"/>
          <w:highlight w:val="yellow"/>
        </w:rPr>
        <w:t>)</w:t>
      </w:r>
    </w:p>
    <w:p w14:paraId="6FDD9BC4" w14:textId="77777777" w:rsidR="006831F9" w:rsidRPr="009C12C0" w:rsidRDefault="006831F9" w:rsidP="006831F9">
      <w:pPr>
        <w:spacing w:after="0"/>
        <w:rPr>
          <w:rFonts w:cstheme="minorHAnsi"/>
        </w:rPr>
      </w:pPr>
    </w:p>
    <w:p w14:paraId="65A57B3A" w14:textId="050A300A" w:rsidR="00AD5E7A" w:rsidRDefault="00AD5E7A" w:rsidP="0098270B">
      <w:pPr>
        <w:spacing w:after="0"/>
        <w:rPr>
          <w:rFonts w:cstheme="minorHAnsi"/>
        </w:rPr>
      </w:pPr>
      <w:r>
        <w:rPr>
          <w:rFonts w:cstheme="minorHAnsi"/>
        </w:rPr>
        <w:t>This document is sent to the CoC-funded programs only. This is a supplemental request. This is not the same as the “</w:t>
      </w:r>
      <w:r w:rsidR="00865310">
        <w:rPr>
          <w:rFonts w:cstheme="minorHAnsi"/>
        </w:rPr>
        <w:t xml:space="preserve">Request for Local Coalition Information” </w:t>
      </w:r>
      <w:r>
        <w:rPr>
          <w:rFonts w:cstheme="minorHAnsi"/>
        </w:rPr>
        <w:t xml:space="preserve">sent to each coalition.  There are some questions in this year’s CoC application that are specific to </w:t>
      </w:r>
      <w:r w:rsidRPr="00865310">
        <w:rPr>
          <w:rFonts w:cstheme="minorHAnsi"/>
          <w:u w:val="single"/>
        </w:rPr>
        <w:t>only</w:t>
      </w:r>
      <w:r>
        <w:rPr>
          <w:rFonts w:cstheme="minorHAnsi"/>
        </w:rPr>
        <w:t xml:space="preserve"> CoC-funded </w:t>
      </w:r>
      <w:r w:rsidR="00865310">
        <w:rPr>
          <w:rFonts w:cstheme="minorHAnsi"/>
        </w:rPr>
        <w:t xml:space="preserve">housing </w:t>
      </w:r>
      <w:r>
        <w:rPr>
          <w:rFonts w:cstheme="minorHAnsi"/>
        </w:rPr>
        <w:t xml:space="preserve">projects.  To avoid confusion, this document includes only questions that are seeking responses from the CoC-funded </w:t>
      </w:r>
      <w:r w:rsidR="00865310">
        <w:rPr>
          <w:rFonts w:cstheme="minorHAnsi"/>
        </w:rPr>
        <w:t xml:space="preserve">housing </w:t>
      </w:r>
      <w:r>
        <w:rPr>
          <w:rFonts w:cstheme="minorHAnsi"/>
        </w:rPr>
        <w:t xml:space="preserve">projects. </w:t>
      </w:r>
      <w:r w:rsidR="00865310">
        <w:rPr>
          <w:rFonts w:cstheme="minorHAnsi"/>
        </w:rPr>
        <w:t xml:space="preserve"> </w:t>
      </w:r>
      <w:r w:rsidR="00865310" w:rsidRPr="00865310">
        <w:rPr>
          <w:rFonts w:cstheme="minorHAnsi"/>
          <w:i/>
          <w:iCs/>
        </w:rPr>
        <w:t xml:space="preserve">*If you are a sub-recipient of the Balance of State’s DV RRH grant, you will have a separate document to complete. This is NOT that document. You do not fill this one out. </w:t>
      </w:r>
    </w:p>
    <w:p w14:paraId="64C56B1B" w14:textId="77777777" w:rsidR="00AD5E7A" w:rsidRDefault="00AD5E7A" w:rsidP="0098270B">
      <w:pPr>
        <w:spacing w:after="0"/>
        <w:rPr>
          <w:rFonts w:cstheme="minorHAnsi"/>
        </w:rPr>
      </w:pPr>
    </w:p>
    <w:p w14:paraId="28CA2D82" w14:textId="6CC6D923" w:rsidR="0098270B" w:rsidRPr="009C12C0" w:rsidRDefault="00865310" w:rsidP="0098270B">
      <w:pPr>
        <w:spacing w:after="0"/>
        <w:rPr>
          <w:rFonts w:cstheme="minorHAnsi"/>
        </w:rPr>
      </w:pPr>
      <w:r>
        <w:rPr>
          <w:rFonts w:cstheme="minorHAnsi"/>
        </w:rPr>
        <w:t xml:space="preserve">All </w:t>
      </w:r>
      <w:r w:rsidR="0098270B" w:rsidRPr="009C12C0">
        <w:rPr>
          <w:rFonts w:cstheme="minorHAnsi"/>
        </w:rPr>
        <w:t xml:space="preserve">answers need to address the question </w:t>
      </w:r>
      <w:r w:rsidR="00A4538F" w:rsidRPr="009C12C0">
        <w:rPr>
          <w:rFonts w:cstheme="minorHAnsi"/>
        </w:rPr>
        <w:t>asked</w:t>
      </w:r>
      <w:r w:rsidR="0098270B" w:rsidRPr="009C12C0">
        <w:rPr>
          <w:rFonts w:cstheme="minorHAnsi"/>
        </w:rPr>
        <w:t xml:space="preserve">. For example, if the question says “how” – then the description must include the process by which something is done.  If the question says “describe” – then the answer should be a detailed explanation.  </w:t>
      </w:r>
      <w:r w:rsidR="00AD5E7A">
        <w:rPr>
          <w:rFonts w:cstheme="minorHAnsi"/>
        </w:rPr>
        <w:t>T</w:t>
      </w:r>
      <w:r w:rsidR="0098270B" w:rsidRPr="009C12C0">
        <w:rPr>
          <w:rFonts w:cstheme="minorHAnsi"/>
        </w:rPr>
        <w:t xml:space="preserve">here must be detail, concrete examples, and names. Quality is more important than quantity in your responses.  Information must be specific rather than generalizations.  </w:t>
      </w:r>
      <w:r w:rsidR="0098270B" w:rsidRPr="009C12C0">
        <w:rPr>
          <w:rFonts w:cstheme="minorHAnsi"/>
          <w:b/>
          <w:color w:val="FF0000"/>
        </w:rPr>
        <w:t xml:space="preserve">Please </w:t>
      </w:r>
      <w:r w:rsidR="0098270B" w:rsidRPr="009C12C0">
        <w:rPr>
          <w:rFonts w:cstheme="minorHAnsi"/>
          <w:b/>
          <w:color w:val="FF0000"/>
          <w:u w:val="single"/>
        </w:rPr>
        <w:t xml:space="preserve">do not </w:t>
      </w:r>
      <w:r w:rsidR="0098270B" w:rsidRPr="009C12C0">
        <w:rPr>
          <w:rFonts w:cstheme="minorHAnsi"/>
          <w:b/>
          <w:color w:val="FF0000"/>
        </w:rPr>
        <w:t xml:space="preserve">just restate the question. You </w:t>
      </w:r>
      <w:r w:rsidR="0098270B" w:rsidRPr="009C12C0">
        <w:rPr>
          <w:rFonts w:cstheme="minorHAnsi"/>
          <w:b/>
          <w:color w:val="FF0000"/>
          <w:u w:val="single"/>
        </w:rPr>
        <w:t>do not</w:t>
      </w:r>
      <w:r w:rsidR="0098270B" w:rsidRPr="009C12C0">
        <w:rPr>
          <w:rFonts w:cstheme="minorHAnsi"/>
          <w:b/>
          <w:color w:val="FF0000"/>
        </w:rPr>
        <w:t xml:space="preserve"> have to write </w:t>
      </w:r>
      <w:r w:rsidR="0014237C" w:rsidRPr="009C12C0">
        <w:rPr>
          <w:rFonts w:cstheme="minorHAnsi"/>
          <w:b/>
          <w:color w:val="FF0000"/>
        </w:rPr>
        <w:t>in paragraph form – bullet points and lists work.</w:t>
      </w:r>
      <w:r w:rsidR="0014237C" w:rsidRPr="009C12C0">
        <w:rPr>
          <w:rFonts w:cstheme="minorHAnsi"/>
          <w:color w:val="FF0000"/>
        </w:rPr>
        <w:t xml:space="preserve">  </w:t>
      </w:r>
      <w:r w:rsidR="00432A90">
        <w:rPr>
          <w:rFonts w:cstheme="minorHAnsi"/>
        </w:rPr>
        <w:t xml:space="preserve">perspectives. </w:t>
      </w:r>
      <w:r w:rsidR="00432A90" w:rsidRPr="00432A90">
        <w:rPr>
          <w:rFonts w:cstheme="minorHAnsi"/>
        </w:rPr>
        <w:t xml:space="preserve"> </w:t>
      </w:r>
    </w:p>
    <w:p w14:paraId="6060CD91" w14:textId="77777777" w:rsidR="00A4538F" w:rsidRDefault="00A4538F" w:rsidP="0098270B">
      <w:pPr>
        <w:spacing w:after="0"/>
        <w:rPr>
          <w:rFonts w:cstheme="minorHAnsi"/>
        </w:rPr>
      </w:pPr>
    </w:p>
    <w:p w14:paraId="0DD19E69" w14:textId="5CF6B4ED" w:rsidR="00D979A3" w:rsidRPr="009C12C0" w:rsidRDefault="00F917C2" w:rsidP="006831F9">
      <w:pPr>
        <w:spacing w:after="0"/>
        <w:rPr>
          <w:rFonts w:cstheme="minorHAnsi"/>
        </w:rPr>
      </w:pPr>
      <w:r w:rsidRPr="009C12C0">
        <w:rPr>
          <w:rFonts w:cstheme="minorHAnsi"/>
        </w:rPr>
        <w:t xml:space="preserve">Please return responses no later than </w:t>
      </w:r>
      <w:r w:rsidR="00865310">
        <w:rPr>
          <w:rFonts w:cstheme="minorHAnsi"/>
          <w:b/>
          <w:color w:val="FF0000"/>
        </w:rPr>
        <w:t>Monday, August 21</w:t>
      </w:r>
      <w:r w:rsidR="00865310" w:rsidRPr="00865310">
        <w:rPr>
          <w:rFonts w:cstheme="minorHAnsi"/>
          <w:b/>
          <w:color w:val="FF0000"/>
          <w:vertAlign w:val="superscript"/>
        </w:rPr>
        <w:t>st</w:t>
      </w:r>
      <w:r w:rsidR="00865310">
        <w:rPr>
          <w:rFonts w:cstheme="minorHAnsi"/>
          <w:b/>
          <w:color w:val="FF0000"/>
        </w:rPr>
        <w:t xml:space="preserve"> </w:t>
      </w:r>
      <w:r w:rsidRPr="009C12C0">
        <w:rPr>
          <w:rFonts w:cstheme="minorHAnsi"/>
        </w:rPr>
        <w:t>t</w:t>
      </w:r>
      <w:r w:rsidR="00F66C4F" w:rsidRPr="009C12C0">
        <w:rPr>
          <w:rFonts w:cstheme="minorHAnsi"/>
        </w:rPr>
        <w:t>o th</w:t>
      </w:r>
      <w:r w:rsidRPr="009C12C0">
        <w:rPr>
          <w:rFonts w:cstheme="minorHAnsi"/>
        </w:rPr>
        <w:t xml:space="preserve">e </w:t>
      </w:r>
      <w:r w:rsidR="00EE563B" w:rsidRPr="009C12C0">
        <w:rPr>
          <w:rFonts w:cstheme="minorHAnsi"/>
        </w:rPr>
        <w:t>Co</w:t>
      </w:r>
      <w:r w:rsidR="00BA32D8" w:rsidRPr="009C12C0">
        <w:rPr>
          <w:rFonts w:cstheme="minorHAnsi"/>
        </w:rPr>
        <w:t>C</w:t>
      </w:r>
      <w:r w:rsidRPr="009C12C0">
        <w:rPr>
          <w:rFonts w:cstheme="minorHAnsi"/>
        </w:rPr>
        <w:t xml:space="preserve"> Director </w:t>
      </w:r>
      <w:r w:rsidR="0084431B" w:rsidRPr="009C12C0">
        <w:rPr>
          <w:rFonts w:cstheme="minorHAnsi"/>
        </w:rPr>
        <w:t xml:space="preserve">at </w:t>
      </w:r>
      <w:hyperlink r:id="rId8" w:history="1">
        <w:r w:rsidR="0084431B" w:rsidRPr="009C12C0">
          <w:rPr>
            <w:rStyle w:val="Hyperlink"/>
            <w:rFonts w:cstheme="minorHAnsi"/>
          </w:rPr>
          <w:t>carrie.poser@wibos.org</w:t>
        </w:r>
      </w:hyperlink>
      <w:r w:rsidR="0084431B" w:rsidRPr="009C12C0">
        <w:rPr>
          <w:rFonts w:cstheme="minorHAnsi"/>
        </w:rPr>
        <w:t xml:space="preserve">. </w:t>
      </w:r>
      <w:r w:rsidRPr="009C12C0">
        <w:rPr>
          <w:rFonts w:cstheme="minorHAnsi"/>
        </w:rPr>
        <w:t xml:space="preserve">  Late submission </w:t>
      </w:r>
      <w:r w:rsidR="00431225">
        <w:rPr>
          <w:rFonts w:cstheme="minorHAnsi"/>
        </w:rPr>
        <w:t xml:space="preserve">or incomplete submissions </w:t>
      </w:r>
      <w:r w:rsidR="00976F6F" w:rsidRPr="009C12C0">
        <w:rPr>
          <w:rFonts w:cstheme="minorHAnsi"/>
        </w:rPr>
        <w:t>will negatively impact</w:t>
      </w:r>
      <w:r w:rsidR="00AD5E7A">
        <w:rPr>
          <w:rFonts w:cstheme="minorHAnsi"/>
        </w:rPr>
        <w:t xml:space="preserve"> your specific CoC-funded grant on the </w:t>
      </w:r>
      <w:r w:rsidR="00431225">
        <w:rPr>
          <w:rFonts w:cstheme="minorHAnsi"/>
        </w:rPr>
        <w:t xml:space="preserve">CoC Project </w:t>
      </w:r>
      <w:r w:rsidRPr="009C12C0">
        <w:rPr>
          <w:rFonts w:cstheme="minorHAnsi"/>
        </w:rPr>
        <w:t xml:space="preserve">Scoring Tool (-2 points).  </w:t>
      </w:r>
    </w:p>
    <w:p w14:paraId="3DB6EA73" w14:textId="34BF2D3F" w:rsidR="00E16491" w:rsidRDefault="00E16491" w:rsidP="006831F9">
      <w:pPr>
        <w:spacing w:after="0"/>
        <w:rPr>
          <w:rFonts w:cstheme="minorHAnsi"/>
        </w:rPr>
      </w:pPr>
    </w:p>
    <w:p w14:paraId="2537ABBF" w14:textId="3CE014B3" w:rsidR="00F13B75" w:rsidRDefault="00F13B75" w:rsidP="006831F9">
      <w:pPr>
        <w:spacing w:after="0"/>
        <w:rPr>
          <w:rFonts w:cstheme="minorHAnsi"/>
        </w:rPr>
      </w:pPr>
      <w:r w:rsidRPr="00F13B75">
        <w:rPr>
          <w:rFonts w:cstheme="minorHAnsi"/>
          <w:b/>
          <w:bCs/>
        </w:rPr>
        <w:t>Note:</w:t>
      </w:r>
      <w:r>
        <w:rPr>
          <w:rFonts w:cstheme="minorHAnsi"/>
        </w:rPr>
        <w:t xml:space="preserve"> </w:t>
      </w:r>
      <w:r w:rsidR="00AD5E7A">
        <w:rPr>
          <w:rFonts w:cstheme="minorHAnsi"/>
        </w:rPr>
        <w:t>this is a supplemental request for CoC-funded</w:t>
      </w:r>
      <w:r w:rsidR="00865310">
        <w:rPr>
          <w:rFonts w:cstheme="minorHAnsi"/>
        </w:rPr>
        <w:t xml:space="preserve"> housing</w:t>
      </w:r>
      <w:r w:rsidR="00AD5E7A">
        <w:rPr>
          <w:rFonts w:cstheme="minorHAnsi"/>
        </w:rPr>
        <w:t xml:space="preserve"> projects only. </w:t>
      </w:r>
      <w:r>
        <w:rPr>
          <w:rFonts w:cstheme="minorHAnsi"/>
        </w:rPr>
        <w:t xml:space="preserve"> </w:t>
      </w:r>
    </w:p>
    <w:p w14:paraId="0D7041E6" w14:textId="77777777" w:rsidR="00F13B75" w:rsidRPr="009C12C0" w:rsidRDefault="00F13B75" w:rsidP="006831F9">
      <w:pPr>
        <w:spacing w:after="0"/>
        <w:rPr>
          <w:rFonts w:cstheme="minorHAnsi"/>
        </w:rPr>
      </w:pPr>
    </w:p>
    <w:p w14:paraId="2D4D227C" w14:textId="7750ADDD" w:rsidR="00D979A3" w:rsidRPr="009C12C0" w:rsidRDefault="00181D39" w:rsidP="006831F9">
      <w:pPr>
        <w:spacing w:after="0"/>
        <w:rPr>
          <w:rFonts w:cstheme="minorHAnsi"/>
        </w:rPr>
      </w:pPr>
      <w:r w:rsidRPr="009C12C0">
        <w:rPr>
          <w:rFonts w:cstheme="minorHAnsi"/>
        </w:rPr>
        <w:t xml:space="preserve">Updated </w:t>
      </w:r>
      <w:r w:rsidR="00BA32D8" w:rsidRPr="009C12C0">
        <w:rPr>
          <w:rFonts w:cstheme="minorHAnsi"/>
        </w:rPr>
        <w:t>C</w:t>
      </w:r>
      <w:r w:rsidR="00F66C4F" w:rsidRPr="009C12C0">
        <w:rPr>
          <w:rFonts w:cstheme="minorHAnsi"/>
        </w:rPr>
        <w:t>o</w:t>
      </w:r>
      <w:r w:rsidR="00BA32D8" w:rsidRPr="009C12C0">
        <w:rPr>
          <w:rFonts w:cstheme="minorHAnsi"/>
        </w:rPr>
        <w:t>C</w:t>
      </w:r>
      <w:r w:rsidRPr="009C12C0">
        <w:rPr>
          <w:rFonts w:cstheme="minorHAnsi"/>
        </w:rPr>
        <w:t xml:space="preserve"> Competition information can be found at:  </w:t>
      </w:r>
      <w:hyperlink r:id="rId9" w:history="1">
        <w:r w:rsidR="000B0C60" w:rsidRPr="00A11CB7">
          <w:rPr>
            <w:rStyle w:val="Hyperlink"/>
          </w:rPr>
          <w:t>https://www.wiboscoc.org/2023-hud-coc-competition.html</w:t>
        </w:r>
      </w:hyperlink>
      <w:r w:rsidR="000B0C60">
        <w:t xml:space="preserve"> </w:t>
      </w:r>
    </w:p>
    <w:p w14:paraId="0330A752" w14:textId="77777777" w:rsidR="00BD2F2C" w:rsidRPr="009C12C0" w:rsidRDefault="00BD2F2C" w:rsidP="006831F9">
      <w:pPr>
        <w:spacing w:after="0"/>
        <w:rPr>
          <w:rFonts w:cstheme="minorHAnsi"/>
          <w:b/>
          <w:u w:val="single"/>
        </w:rPr>
      </w:pPr>
    </w:p>
    <w:p w14:paraId="0EAB01C0" w14:textId="50EA8ECB" w:rsidR="00F66C4F" w:rsidRPr="004A6B8E" w:rsidRDefault="004A6B8E">
      <w:pPr>
        <w:rPr>
          <w:rFonts w:cstheme="minorHAnsi"/>
          <w:b/>
        </w:rPr>
      </w:pPr>
      <w:r w:rsidRPr="004A6B8E">
        <w:rPr>
          <w:rFonts w:cstheme="minorHAnsi"/>
          <w:b/>
          <w:highlight w:val="yellow"/>
        </w:rPr>
        <w:t>QUESTIONS</w:t>
      </w:r>
    </w:p>
    <w:p w14:paraId="7366DF7D" w14:textId="626C1ECA" w:rsidR="00FB5241" w:rsidRDefault="00FB5241" w:rsidP="00FB5241">
      <w:pPr>
        <w:spacing w:after="0"/>
        <w:rPr>
          <w:rFonts w:cstheme="minorHAnsi"/>
          <w:b/>
          <w:u w:val="single"/>
        </w:rPr>
      </w:pPr>
      <w:r w:rsidRPr="009C12C0">
        <w:rPr>
          <w:rFonts w:cstheme="minorHAnsi"/>
          <w:b/>
          <w:u w:val="single"/>
        </w:rPr>
        <w:t>1</w:t>
      </w:r>
      <w:r>
        <w:rPr>
          <w:rFonts w:cstheme="minorHAnsi"/>
          <w:b/>
          <w:u w:val="single"/>
        </w:rPr>
        <w:t xml:space="preserve">C-3. Ensuring Families are not Separated </w:t>
      </w:r>
    </w:p>
    <w:p w14:paraId="0AD968D6" w14:textId="78F43F04" w:rsidR="00FB5241" w:rsidRDefault="00FB5241" w:rsidP="006831F9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In the chart below, indicate how your agency ensures your CoC-funded </w:t>
      </w:r>
      <w:r w:rsidR="000B0C60">
        <w:rPr>
          <w:rFonts w:cstheme="minorHAnsi"/>
          <w:bCs/>
        </w:rPr>
        <w:t xml:space="preserve">housing </w:t>
      </w:r>
      <w:r>
        <w:rPr>
          <w:rFonts w:cstheme="minorHAnsi"/>
          <w:bCs/>
        </w:rPr>
        <w:t xml:space="preserve">project does not deny admission or separate family members regardless of each family member’s self-reported sexual orientation and gender identity.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890BFB" w14:paraId="68626FD3" w14:textId="77777777" w:rsidTr="00890BFB">
        <w:tc>
          <w:tcPr>
            <w:tcW w:w="8208" w:type="dxa"/>
          </w:tcPr>
          <w:p w14:paraId="1E83B168" w14:textId="38952198" w:rsidR="00890BFB" w:rsidRDefault="00890BFB" w:rsidP="006831F9">
            <w:pPr>
              <w:rPr>
                <w:rFonts w:cstheme="minorHAnsi"/>
                <w:bCs/>
              </w:rPr>
            </w:pPr>
          </w:p>
        </w:tc>
        <w:tc>
          <w:tcPr>
            <w:tcW w:w="1368" w:type="dxa"/>
          </w:tcPr>
          <w:p w14:paraId="3D39AB03" w14:textId="275831A2" w:rsidR="00890BFB" w:rsidRDefault="00890BFB" w:rsidP="00890BF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890BFB" w14:paraId="0D1591CC" w14:textId="77777777" w:rsidTr="00890BFB">
        <w:tc>
          <w:tcPr>
            <w:tcW w:w="8208" w:type="dxa"/>
          </w:tcPr>
          <w:p w14:paraId="2368D469" w14:textId="54F2949B" w:rsidR="00890BFB" w:rsidRDefault="00890BFB" w:rsidP="006831F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Your agency conducted mandatory training to ensure families are not separated.</w:t>
            </w:r>
          </w:p>
        </w:tc>
        <w:tc>
          <w:tcPr>
            <w:tcW w:w="1368" w:type="dxa"/>
          </w:tcPr>
          <w:p w14:paraId="07A9830F" w14:textId="77777777" w:rsidR="00890BFB" w:rsidRDefault="00890BFB" w:rsidP="00890BFB">
            <w:pPr>
              <w:jc w:val="center"/>
              <w:rPr>
                <w:rFonts w:cstheme="minorHAnsi"/>
                <w:bCs/>
              </w:rPr>
            </w:pPr>
          </w:p>
        </w:tc>
      </w:tr>
      <w:tr w:rsidR="00890BFB" w14:paraId="0FFDFA86" w14:textId="77777777" w:rsidTr="00890BFB">
        <w:tc>
          <w:tcPr>
            <w:tcW w:w="8208" w:type="dxa"/>
          </w:tcPr>
          <w:p w14:paraId="0F86ED32" w14:textId="0939AAF0" w:rsidR="00890BFB" w:rsidRDefault="00890BFB" w:rsidP="006831F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Your agency conducted optional training to ensure family members are not separated.</w:t>
            </w:r>
          </w:p>
        </w:tc>
        <w:tc>
          <w:tcPr>
            <w:tcW w:w="1368" w:type="dxa"/>
          </w:tcPr>
          <w:p w14:paraId="46463F7A" w14:textId="77777777" w:rsidR="00890BFB" w:rsidRDefault="00890BFB" w:rsidP="00890BFB">
            <w:pPr>
              <w:jc w:val="center"/>
              <w:rPr>
                <w:rFonts w:cstheme="minorHAnsi"/>
                <w:bCs/>
              </w:rPr>
            </w:pPr>
          </w:p>
        </w:tc>
      </w:tr>
      <w:tr w:rsidR="00890BFB" w14:paraId="72A1E09B" w14:textId="77777777" w:rsidTr="00890BFB">
        <w:tc>
          <w:tcPr>
            <w:tcW w:w="8208" w:type="dxa"/>
          </w:tcPr>
          <w:p w14:paraId="1D8099EF" w14:textId="56C0DE41" w:rsidR="00890BFB" w:rsidRDefault="00890BFB" w:rsidP="006831F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Adopted an anti-discrimination policy</w:t>
            </w:r>
          </w:p>
        </w:tc>
        <w:tc>
          <w:tcPr>
            <w:tcW w:w="1368" w:type="dxa"/>
          </w:tcPr>
          <w:p w14:paraId="699E2297" w14:textId="77777777" w:rsidR="00890BFB" w:rsidRDefault="00890BFB" w:rsidP="00890BFB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19798E82" w14:textId="675CD21D" w:rsidR="00FB5241" w:rsidRDefault="00FB5241" w:rsidP="006831F9">
      <w:pPr>
        <w:spacing w:after="0"/>
        <w:rPr>
          <w:rFonts w:cstheme="minorHAnsi"/>
          <w:b/>
          <w:u w:val="single"/>
        </w:rPr>
      </w:pPr>
    </w:p>
    <w:p w14:paraId="3BD8489F" w14:textId="77777777" w:rsidR="00FB5241" w:rsidRDefault="00FB5241" w:rsidP="006831F9">
      <w:pPr>
        <w:spacing w:after="0"/>
        <w:rPr>
          <w:rFonts w:cstheme="minorHAnsi"/>
          <w:b/>
          <w:u w:val="single"/>
        </w:rPr>
      </w:pPr>
    </w:p>
    <w:p w14:paraId="6A16B942" w14:textId="77777777" w:rsidR="000B0C60" w:rsidRDefault="00FB6CE3" w:rsidP="006831F9">
      <w:pPr>
        <w:spacing w:after="0"/>
        <w:rPr>
          <w:rFonts w:cstheme="minorHAnsi"/>
          <w:b/>
          <w:u w:val="single"/>
        </w:rPr>
      </w:pPr>
      <w:r w:rsidRPr="009C12C0">
        <w:rPr>
          <w:rFonts w:cstheme="minorHAnsi"/>
          <w:b/>
          <w:u w:val="single"/>
        </w:rPr>
        <w:t>1</w:t>
      </w:r>
      <w:r w:rsidR="00FB5241">
        <w:rPr>
          <w:rFonts w:cstheme="minorHAnsi"/>
          <w:b/>
          <w:u w:val="single"/>
        </w:rPr>
        <w:t>C-5</w:t>
      </w:r>
      <w:r w:rsidR="000B0C60">
        <w:rPr>
          <w:rFonts w:cstheme="minorHAnsi"/>
          <w:b/>
          <w:u w:val="single"/>
        </w:rPr>
        <w:t>e</w:t>
      </w:r>
      <w:r w:rsidR="00FB5241">
        <w:rPr>
          <w:rFonts w:cstheme="minorHAnsi"/>
          <w:b/>
          <w:u w:val="single"/>
        </w:rPr>
        <w:t xml:space="preserve">. </w:t>
      </w:r>
      <w:r w:rsidR="000B0C60">
        <w:rPr>
          <w:rFonts w:cstheme="minorHAnsi"/>
          <w:b/>
          <w:u w:val="single"/>
        </w:rPr>
        <w:t>Implemented Emergency Transfer Plan Policies and Procedures</w:t>
      </w:r>
    </w:p>
    <w:p w14:paraId="22224203" w14:textId="2CBBAEEF" w:rsidR="00FB5241" w:rsidRDefault="00FB5241" w:rsidP="006C5310">
      <w:pPr>
        <w:spacing w:after="0"/>
        <w:rPr>
          <w:rFonts w:cstheme="minorHAnsi"/>
        </w:rPr>
      </w:pPr>
      <w:r>
        <w:rPr>
          <w:rFonts w:cstheme="minorHAnsi"/>
        </w:rPr>
        <w:t xml:space="preserve">Describe </w:t>
      </w:r>
      <w:r w:rsidRPr="000B0C60">
        <w:rPr>
          <w:rFonts w:cstheme="minorHAnsi"/>
          <w:u w:val="single"/>
        </w:rPr>
        <w:t>how</w:t>
      </w:r>
      <w:r>
        <w:rPr>
          <w:rFonts w:cstheme="minorHAnsi"/>
        </w:rPr>
        <w:t xml:space="preserve"> your CoC-funded project staff communicate to all (regardless of known survivor status) people seeking or receiving CoC program</w:t>
      </w:r>
      <w:r w:rsidR="000B0C60">
        <w:rPr>
          <w:rFonts w:cstheme="minorHAnsi"/>
        </w:rPr>
        <w:t xml:space="preserve"> housing</w:t>
      </w:r>
      <w:r>
        <w:rPr>
          <w:rFonts w:cstheme="minorHAnsi"/>
        </w:rPr>
        <w:t xml:space="preserve"> assistance:</w:t>
      </w:r>
    </w:p>
    <w:p w14:paraId="3BFBA082" w14:textId="1F4CEB38" w:rsidR="00FB5241" w:rsidRDefault="00FB5241" w:rsidP="00FB5241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>The emergency transfer plan policies and procedures.</w:t>
      </w:r>
    </w:p>
    <w:p w14:paraId="6EC2CF84" w14:textId="429FECFF" w:rsidR="00FB5241" w:rsidRDefault="00FB5241" w:rsidP="00FB5241">
      <w:pPr>
        <w:pStyle w:val="ListParagraph"/>
        <w:spacing w:after="0"/>
        <w:rPr>
          <w:rFonts w:cstheme="minorHAnsi"/>
        </w:rPr>
      </w:pPr>
    </w:p>
    <w:p w14:paraId="0C53B7CD" w14:textId="4820D26B" w:rsidR="00FB5241" w:rsidRDefault="00FB5241" w:rsidP="00FB5241">
      <w:pPr>
        <w:pStyle w:val="ListParagraph"/>
        <w:spacing w:after="0"/>
        <w:rPr>
          <w:rFonts w:cstheme="minorHAnsi"/>
        </w:rPr>
      </w:pPr>
    </w:p>
    <w:p w14:paraId="2E351E8D" w14:textId="46E1CC3B" w:rsidR="004A6B8E" w:rsidRDefault="004A6B8E" w:rsidP="00FB5241">
      <w:pPr>
        <w:pStyle w:val="ListParagraph"/>
        <w:spacing w:after="0"/>
        <w:rPr>
          <w:rFonts w:cstheme="minorHAnsi"/>
        </w:rPr>
      </w:pPr>
    </w:p>
    <w:p w14:paraId="5F64D86F" w14:textId="77777777" w:rsidR="004A6B8E" w:rsidRDefault="004A6B8E" w:rsidP="00FB5241">
      <w:pPr>
        <w:pStyle w:val="ListParagraph"/>
        <w:spacing w:after="0"/>
        <w:rPr>
          <w:rFonts w:cstheme="minorHAnsi"/>
        </w:rPr>
      </w:pPr>
    </w:p>
    <w:p w14:paraId="64E881FB" w14:textId="0D0E0AD9" w:rsidR="00FB5241" w:rsidRDefault="00FB5241" w:rsidP="00FB5241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>The process for people to request an emergency transfer.</w:t>
      </w:r>
    </w:p>
    <w:p w14:paraId="7FFFF4BB" w14:textId="77777777" w:rsidR="000B0C60" w:rsidRDefault="000B0C60" w:rsidP="000B0C60">
      <w:pPr>
        <w:pStyle w:val="ListParagraph"/>
        <w:spacing w:after="0"/>
        <w:rPr>
          <w:rFonts w:cstheme="minorHAnsi"/>
        </w:rPr>
      </w:pPr>
    </w:p>
    <w:p w14:paraId="35211418" w14:textId="0FB70090" w:rsidR="000B0C60" w:rsidRDefault="000B0C60" w:rsidP="00FB5241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 xml:space="preserve">The process for your agency to respond to a request for an emergency transfer. </w:t>
      </w:r>
    </w:p>
    <w:p w14:paraId="47EE1D17" w14:textId="3AD014D5" w:rsidR="00FB5241" w:rsidRDefault="00FB5241" w:rsidP="00FB5241">
      <w:pPr>
        <w:spacing w:after="0"/>
        <w:rPr>
          <w:rFonts w:cstheme="minorHAnsi"/>
        </w:rPr>
      </w:pPr>
    </w:p>
    <w:p w14:paraId="479468D4" w14:textId="77777777" w:rsidR="004A6B8E" w:rsidRDefault="004A6B8E" w:rsidP="00FB5241">
      <w:pPr>
        <w:spacing w:after="0"/>
        <w:rPr>
          <w:rFonts w:cstheme="minorHAnsi"/>
        </w:rPr>
      </w:pPr>
    </w:p>
    <w:p w14:paraId="793322A0" w14:textId="6F971C5B" w:rsidR="00FB5241" w:rsidRDefault="00FB5241" w:rsidP="00FB5241">
      <w:pPr>
        <w:spacing w:after="0"/>
        <w:rPr>
          <w:rFonts w:cstheme="minorHAnsi"/>
        </w:rPr>
      </w:pPr>
    </w:p>
    <w:p w14:paraId="1327BCFB" w14:textId="77777777" w:rsidR="007C7F1D" w:rsidRDefault="007C7F1D" w:rsidP="00FB5241">
      <w:pPr>
        <w:spacing w:after="0"/>
        <w:rPr>
          <w:rFonts w:cstheme="minorHAnsi"/>
        </w:rPr>
      </w:pPr>
    </w:p>
    <w:p w14:paraId="1044DBB9" w14:textId="18A47644" w:rsidR="00890BFB" w:rsidRDefault="00890BFB" w:rsidP="00FB5241">
      <w:pPr>
        <w:spacing w:after="0"/>
        <w:rPr>
          <w:rFonts w:cstheme="minorHAnsi"/>
          <w:b/>
          <w:u w:val="single"/>
        </w:rPr>
      </w:pPr>
      <w:r w:rsidRPr="009C12C0">
        <w:rPr>
          <w:rFonts w:cstheme="minorHAnsi"/>
          <w:b/>
          <w:u w:val="single"/>
        </w:rPr>
        <w:t>1</w:t>
      </w:r>
      <w:r w:rsidR="004E0389">
        <w:rPr>
          <w:rFonts w:cstheme="minorHAnsi"/>
          <w:b/>
          <w:u w:val="single"/>
        </w:rPr>
        <w:t>C</w:t>
      </w:r>
      <w:r>
        <w:rPr>
          <w:rFonts w:cstheme="minorHAnsi"/>
          <w:b/>
          <w:u w:val="single"/>
        </w:rPr>
        <w:t xml:space="preserve">-6a. </w:t>
      </w:r>
      <w:r w:rsidR="007C7F1D">
        <w:rPr>
          <w:rFonts w:cstheme="minorHAnsi"/>
          <w:b/>
          <w:u w:val="single"/>
        </w:rPr>
        <w:t>Anti-Discrimination Policy</w:t>
      </w:r>
      <w:r w:rsidR="004E0389">
        <w:rPr>
          <w:rFonts w:cstheme="minorHAnsi"/>
          <w:b/>
          <w:u w:val="single"/>
        </w:rPr>
        <w:t>-</w:t>
      </w:r>
      <w:r w:rsidR="00DD09B3">
        <w:rPr>
          <w:rFonts w:cstheme="minorHAnsi"/>
          <w:b/>
          <w:u w:val="single"/>
        </w:rPr>
        <w:t>Updating Policies-Assisting Providers-Evaluating Compliance-Addressing Noncompliance</w:t>
      </w:r>
    </w:p>
    <w:p w14:paraId="314702BE" w14:textId="5859D3B6" w:rsidR="00DD09B3" w:rsidRDefault="00DD09B3" w:rsidP="004E0389">
      <w:pPr>
        <w:pStyle w:val="ListParagraph"/>
        <w:numPr>
          <w:ilvl w:val="0"/>
          <w:numId w:val="16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Describe how your coalition involves and collaborates with LGBTQ+ and other organizations to update anti-discrimination policies, as necessary to ensure all housing and services provided within the coalition are trauma-informed and able to meet the needs of LGBTQ+ households.</w:t>
      </w:r>
    </w:p>
    <w:p w14:paraId="0DD9C692" w14:textId="77777777" w:rsidR="00DD09B3" w:rsidRDefault="00DD09B3" w:rsidP="00DD09B3">
      <w:pPr>
        <w:pStyle w:val="ListParagraph"/>
        <w:spacing w:after="0"/>
        <w:rPr>
          <w:rFonts w:cstheme="minorHAnsi"/>
          <w:bCs/>
        </w:rPr>
      </w:pPr>
    </w:p>
    <w:p w14:paraId="48391226" w14:textId="091BE2D5" w:rsidR="004E0389" w:rsidRDefault="004E0389" w:rsidP="004E0389">
      <w:pPr>
        <w:pStyle w:val="ListParagraph"/>
        <w:numPr>
          <w:ilvl w:val="0"/>
          <w:numId w:val="16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Describe your agency’s process for evaluating compliance with the CoC’s anti-discrimination policy and your project-level anti-discrimination policy.</w:t>
      </w:r>
    </w:p>
    <w:p w14:paraId="4BF64E1B" w14:textId="51AD43B1" w:rsidR="004E0389" w:rsidRDefault="004E0389" w:rsidP="004E0389">
      <w:pPr>
        <w:pStyle w:val="ListParagraph"/>
        <w:spacing w:after="0"/>
        <w:rPr>
          <w:rFonts w:cstheme="minorHAnsi"/>
          <w:bCs/>
        </w:rPr>
      </w:pPr>
    </w:p>
    <w:p w14:paraId="1F9C485A" w14:textId="77777777" w:rsidR="004E0389" w:rsidRDefault="004E0389" w:rsidP="004E0389">
      <w:pPr>
        <w:pStyle w:val="ListParagraph"/>
        <w:spacing w:after="0"/>
        <w:rPr>
          <w:rFonts w:cstheme="minorHAnsi"/>
          <w:bCs/>
        </w:rPr>
      </w:pPr>
    </w:p>
    <w:p w14:paraId="43AD5A4C" w14:textId="4730E026" w:rsidR="004E0389" w:rsidRPr="004E0389" w:rsidRDefault="004E0389" w:rsidP="004E0389">
      <w:pPr>
        <w:pStyle w:val="ListParagraph"/>
        <w:numPr>
          <w:ilvl w:val="0"/>
          <w:numId w:val="16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Describe your agency’s process for addressing noncompliance with the CoC’s anti-discrimination policy and your project-level anti-discrimination policy. </w:t>
      </w:r>
    </w:p>
    <w:p w14:paraId="06A5A05A" w14:textId="1B054B74" w:rsidR="004A6B8E" w:rsidRDefault="004A6B8E" w:rsidP="00FB5241">
      <w:pPr>
        <w:spacing w:after="0"/>
        <w:rPr>
          <w:rFonts w:cstheme="minorHAnsi"/>
        </w:rPr>
      </w:pPr>
    </w:p>
    <w:p w14:paraId="352C61CE" w14:textId="77777777" w:rsidR="004A6B8E" w:rsidRDefault="004A6B8E" w:rsidP="00FB5241">
      <w:pPr>
        <w:spacing w:after="0"/>
        <w:rPr>
          <w:rFonts w:cstheme="minorHAnsi"/>
        </w:rPr>
      </w:pPr>
    </w:p>
    <w:p w14:paraId="54DA0863" w14:textId="77777777" w:rsidR="004E0389" w:rsidRDefault="004E0389" w:rsidP="00890BFB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1D-6. Mainstream Benefits</w:t>
      </w:r>
    </w:p>
    <w:p w14:paraId="1F216D73" w14:textId="51109E71" w:rsidR="004E0389" w:rsidRPr="0031670F" w:rsidRDefault="0031670F" w:rsidP="0031670F">
      <w:pPr>
        <w:pStyle w:val="ListParagraph"/>
        <w:numPr>
          <w:ilvl w:val="0"/>
          <w:numId w:val="17"/>
        </w:numPr>
        <w:spacing w:after="0"/>
        <w:rPr>
          <w:rFonts w:cstheme="minorHAnsi"/>
          <w:bCs/>
        </w:rPr>
      </w:pPr>
      <w:r w:rsidRPr="0031670F">
        <w:rPr>
          <w:rFonts w:cstheme="minorHAnsi"/>
          <w:bCs/>
        </w:rPr>
        <w:t>Does your agency or coalition partners update program staff annually on the following mainstream resources available for program participants: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080"/>
      </w:tblGrid>
      <w:tr w:rsidR="0031670F" w14:paraId="16B2AD5F" w14:textId="77777777" w:rsidTr="0031670F">
        <w:trPr>
          <w:jc w:val="center"/>
        </w:trPr>
        <w:tc>
          <w:tcPr>
            <w:tcW w:w="4788" w:type="dxa"/>
          </w:tcPr>
          <w:p w14:paraId="5058692F" w14:textId="36FA027C" w:rsidR="0031670F" w:rsidRPr="0031670F" w:rsidRDefault="0031670F" w:rsidP="00890BFB">
            <w:pPr>
              <w:rPr>
                <w:rFonts w:cstheme="minorHAnsi"/>
                <w:b/>
              </w:rPr>
            </w:pPr>
            <w:r w:rsidRPr="0031670F">
              <w:rPr>
                <w:rFonts w:cstheme="minorHAnsi"/>
                <w:b/>
              </w:rPr>
              <w:t>Mainstream Benefit</w:t>
            </w:r>
          </w:p>
        </w:tc>
        <w:tc>
          <w:tcPr>
            <w:tcW w:w="1080" w:type="dxa"/>
          </w:tcPr>
          <w:p w14:paraId="6AC8069D" w14:textId="070BF7A7" w:rsidR="0031670F" w:rsidRPr="0031670F" w:rsidRDefault="0031670F" w:rsidP="00890BFB">
            <w:pPr>
              <w:rPr>
                <w:rFonts w:cstheme="minorHAnsi"/>
                <w:b/>
              </w:rPr>
            </w:pPr>
            <w:r w:rsidRPr="0031670F">
              <w:rPr>
                <w:rFonts w:cstheme="minorHAnsi"/>
                <w:b/>
              </w:rPr>
              <w:t>Yes/No</w:t>
            </w:r>
          </w:p>
        </w:tc>
      </w:tr>
      <w:tr w:rsidR="0031670F" w14:paraId="24C95C49" w14:textId="77777777" w:rsidTr="0031670F">
        <w:trPr>
          <w:jc w:val="center"/>
        </w:trPr>
        <w:tc>
          <w:tcPr>
            <w:tcW w:w="4788" w:type="dxa"/>
          </w:tcPr>
          <w:p w14:paraId="5FB1E48F" w14:textId="1FF2F383" w:rsidR="0031670F" w:rsidRDefault="0031670F" w:rsidP="00890BF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Food Stamps</w:t>
            </w:r>
          </w:p>
        </w:tc>
        <w:tc>
          <w:tcPr>
            <w:tcW w:w="1080" w:type="dxa"/>
          </w:tcPr>
          <w:p w14:paraId="469A33FD" w14:textId="77777777" w:rsidR="0031670F" w:rsidRDefault="0031670F" w:rsidP="00890BFB">
            <w:pPr>
              <w:rPr>
                <w:rFonts w:cstheme="minorHAnsi"/>
                <w:bCs/>
              </w:rPr>
            </w:pPr>
          </w:p>
        </w:tc>
      </w:tr>
      <w:tr w:rsidR="0031670F" w14:paraId="708300CB" w14:textId="77777777" w:rsidTr="0031670F">
        <w:trPr>
          <w:jc w:val="center"/>
        </w:trPr>
        <w:tc>
          <w:tcPr>
            <w:tcW w:w="4788" w:type="dxa"/>
          </w:tcPr>
          <w:p w14:paraId="5BE61B29" w14:textId="0EE7E801" w:rsidR="0031670F" w:rsidRDefault="0031670F" w:rsidP="00890BF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SSI-Supplemental Security Income</w:t>
            </w:r>
          </w:p>
        </w:tc>
        <w:tc>
          <w:tcPr>
            <w:tcW w:w="1080" w:type="dxa"/>
          </w:tcPr>
          <w:p w14:paraId="25ACC80A" w14:textId="77777777" w:rsidR="0031670F" w:rsidRDefault="0031670F" w:rsidP="00890BFB">
            <w:pPr>
              <w:rPr>
                <w:rFonts w:cstheme="minorHAnsi"/>
                <w:bCs/>
              </w:rPr>
            </w:pPr>
          </w:p>
        </w:tc>
      </w:tr>
      <w:tr w:rsidR="00864138" w14:paraId="491783B1" w14:textId="77777777" w:rsidTr="0031670F">
        <w:trPr>
          <w:jc w:val="center"/>
        </w:trPr>
        <w:tc>
          <w:tcPr>
            <w:tcW w:w="4788" w:type="dxa"/>
          </w:tcPr>
          <w:p w14:paraId="735ACB80" w14:textId="6A908D6E" w:rsidR="00864138" w:rsidRDefault="00864138" w:rsidP="00890BF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SSDI – Social Security Disability Insurance</w:t>
            </w:r>
          </w:p>
        </w:tc>
        <w:tc>
          <w:tcPr>
            <w:tcW w:w="1080" w:type="dxa"/>
          </w:tcPr>
          <w:p w14:paraId="7D3DDB6B" w14:textId="77777777" w:rsidR="00864138" w:rsidRDefault="00864138" w:rsidP="00890BFB">
            <w:pPr>
              <w:rPr>
                <w:rFonts w:cstheme="minorHAnsi"/>
                <w:bCs/>
              </w:rPr>
            </w:pPr>
          </w:p>
        </w:tc>
      </w:tr>
      <w:tr w:rsidR="0031670F" w14:paraId="122E5C88" w14:textId="77777777" w:rsidTr="0031670F">
        <w:trPr>
          <w:jc w:val="center"/>
        </w:trPr>
        <w:tc>
          <w:tcPr>
            <w:tcW w:w="4788" w:type="dxa"/>
          </w:tcPr>
          <w:p w14:paraId="09653469" w14:textId="14C39F99" w:rsidR="0031670F" w:rsidRDefault="0031670F" w:rsidP="00890BF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TANF-Temporary Assistance for </w:t>
            </w:r>
            <w:proofErr w:type="spellStart"/>
            <w:r>
              <w:rPr>
                <w:rFonts w:cstheme="minorHAnsi"/>
                <w:bCs/>
              </w:rPr>
              <w:t>Need</w:t>
            </w:r>
            <w:proofErr w:type="spellEnd"/>
            <w:r>
              <w:rPr>
                <w:rFonts w:cstheme="minorHAnsi"/>
                <w:bCs/>
              </w:rPr>
              <w:t xml:space="preserve"> Families</w:t>
            </w:r>
          </w:p>
        </w:tc>
        <w:tc>
          <w:tcPr>
            <w:tcW w:w="1080" w:type="dxa"/>
          </w:tcPr>
          <w:p w14:paraId="0A985CD7" w14:textId="77777777" w:rsidR="0031670F" w:rsidRDefault="0031670F" w:rsidP="00890BFB">
            <w:pPr>
              <w:rPr>
                <w:rFonts w:cstheme="minorHAnsi"/>
                <w:bCs/>
              </w:rPr>
            </w:pPr>
          </w:p>
        </w:tc>
      </w:tr>
      <w:tr w:rsidR="0031670F" w14:paraId="2DC61BE4" w14:textId="77777777" w:rsidTr="0031670F">
        <w:trPr>
          <w:jc w:val="center"/>
        </w:trPr>
        <w:tc>
          <w:tcPr>
            <w:tcW w:w="4788" w:type="dxa"/>
          </w:tcPr>
          <w:p w14:paraId="44CFE40A" w14:textId="615FCF37" w:rsidR="0031670F" w:rsidRDefault="0031670F" w:rsidP="00890BF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Substance Abuse Programs</w:t>
            </w:r>
          </w:p>
        </w:tc>
        <w:tc>
          <w:tcPr>
            <w:tcW w:w="1080" w:type="dxa"/>
          </w:tcPr>
          <w:p w14:paraId="766C24A1" w14:textId="77777777" w:rsidR="0031670F" w:rsidRDefault="0031670F" w:rsidP="00890BFB">
            <w:pPr>
              <w:rPr>
                <w:rFonts w:cstheme="minorHAnsi"/>
                <w:bCs/>
              </w:rPr>
            </w:pPr>
          </w:p>
        </w:tc>
      </w:tr>
      <w:tr w:rsidR="0031670F" w14:paraId="67A588A8" w14:textId="77777777" w:rsidTr="0031670F">
        <w:trPr>
          <w:jc w:val="center"/>
        </w:trPr>
        <w:tc>
          <w:tcPr>
            <w:tcW w:w="4788" w:type="dxa"/>
          </w:tcPr>
          <w:p w14:paraId="00EBD247" w14:textId="36438525" w:rsidR="0031670F" w:rsidRDefault="0031670F" w:rsidP="00890BF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Employment Assistance Programs</w:t>
            </w:r>
          </w:p>
        </w:tc>
        <w:tc>
          <w:tcPr>
            <w:tcW w:w="1080" w:type="dxa"/>
          </w:tcPr>
          <w:p w14:paraId="71EE8D09" w14:textId="77777777" w:rsidR="0031670F" w:rsidRDefault="0031670F" w:rsidP="00890BFB">
            <w:pPr>
              <w:rPr>
                <w:rFonts w:cstheme="minorHAnsi"/>
                <w:bCs/>
              </w:rPr>
            </w:pPr>
          </w:p>
        </w:tc>
      </w:tr>
      <w:tr w:rsidR="0031670F" w14:paraId="6195471F" w14:textId="77777777" w:rsidTr="0031670F">
        <w:trPr>
          <w:jc w:val="center"/>
        </w:trPr>
        <w:tc>
          <w:tcPr>
            <w:tcW w:w="4788" w:type="dxa"/>
          </w:tcPr>
          <w:p w14:paraId="1FEA7651" w14:textId="77777777" w:rsidR="0031670F" w:rsidRDefault="0031670F" w:rsidP="00890BF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Other:</w:t>
            </w:r>
          </w:p>
          <w:p w14:paraId="550B5524" w14:textId="77777777" w:rsidR="0031670F" w:rsidRDefault="0031670F" w:rsidP="00890BFB">
            <w:pPr>
              <w:rPr>
                <w:rFonts w:cstheme="minorHAnsi"/>
                <w:bCs/>
              </w:rPr>
            </w:pPr>
          </w:p>
          <w:p w14:paraId="4459CDCE" w14:textId="00C9B402" w:rsidR="0031670F" w:rsidRDefault="0031670F" w:rsidP="00890BFB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</w:tcPr>
          <w:p w14:paraId="44393439" w14:textId="77777777" w:rsidR="0031670F" w:rsidRDefault="0031670F" w:rsidP="00890BFB">
            <w:pPr>
              <w:rPr>
                <w:rFonts w:cstheme="minorHAnsi"/>
                <w:bCs/>
              </w:rPr>
            </w:pPr>
          </w:p>
        </w:tc>
      </w:tr>
    </w:tbl>
    <w:p w14:paraId="0178BF6E" w14:textId="77777777" w:rsidR="0031670F" w:rsidRDefault="0031670F" w:rsidP="00890BFB">
      <w:pPr>
        <w:spacing w:after="0"/>
        <w:rPr>
          <w:rFonts w:cstheme="minorHAnsi"/>
          <w:bCs/>
        </w:rPr>
      </w:pPr>
    </w:p>
    <w:p w14:paraId="452612BD" w14:textId="1A8775E8" w:rsidR="0031670F" w:rsidRDefault="0031670F" w:rsidP="0031670F">
      <w:pPr>
        <w:pStyle w:val="ListParagraph"/>
        <w:numPr>
          <w:ilvl w:val="0"/>
          <w:numId w:val="1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Describe how </w:t>
      </w:r>
      <w:r w:rsidR="00925AAB">
        <w:rPr>
          <w:rFonts w:cstheme="minorHAnsi"/>
          <w:bCs/>
        </w:rPr>
        <w:t xml:space="preserve">(the process) </w:t>
      </w:r>
      <w:r>
        <w:rPr>
          <w:rFonts w:cstheme="minorHAnsi"/>
          <w:bCs/>
        </w:rPr>
        <w:t>your agency or coalition systematically provides up-to-date information on mainstream resources</w:t>
      </w:r>
      <w:r w:rsidR="00864138">
        <w:rPr>
          <w:rFonts w:cstheme="minorHAnsi"/>
          <w:bCs/>
        </w:rPr>
        <w:t xml:space="preserve"> (listed above)</w:t>
      </w:r>
      <w:r>
        <w:rPr>
          <w:rFonts w:cstheme="minorHAnsi"/>
          <w:bCs/>
        </w:rPr>
        <w:t>.</w:t>
      </w:r>
    </w:p>
    <w:p w14:paraId="2CA8BE53" w14:textId="02B0EC50" w:rsidR="00925AAB" w:rsidRDefault="00925AAB" w:rsidP="00925AAB">
      <w:pPr>
        <w:pStyle w:val="ListParagraph"/>
        <w:spacing w:after="0"/>
        <w:rPr>
          <w:rFonts w:cstheme="minorHAnsi"/>
          <w:bCs/>
        </w:rPr>
      </w:pPr>
    </w:p>
    <w:p w14:paraId="58666FAF" w14:textId="6CD7765F" w:rsidR="004A6B8E" w:rsidRDefault="004A6B8E" w:rsidP="00925AAB">
      <w:pPr>
        <w:pStyle w:val="ListParagraph"/>
        <w:spacing w:after="0"/>
        <w:rPr>
          <w:rFonts w:cstheme="minorHAnsi"/>
          <w:bCs/>
        </w:rPr>
      </w:pPr>
    </w:p>
    <w:p w14:paraId="20E51DA3" w14:textId="77777777" w:rsidR="004A6B8E" w:rsidRDefault="004A6B8E" w:rsidP="00925AAB">
      <w:pPr>
        <w:pStyle w:val="ListParagraph"/>
        <w:spacing w:after="0"/>
        <w:rPr>
          <w:rFonts w:cstheme="minorHAnsi"/>
          <w:bCs/>
        </w:rPr>
      </w:pPr>
    </w:p>
    <w:p w14:paraId="25B2E887" w14:textId="77777777" w:rsidR="00925AAB" w:rsidRDefault="00925AAB" w:rsidP="00925AAB">
      <w:pPr>
        <w:pStyle w:val="ListParagraph"/>
        <w:spacing w:after="0"/>
        <w:rPr>
          <w:rFonts w:cstheme="minorHAnsi"/>
          <w:bCs/>
        </w:rPr>
      </w:pPr>
    </w:p>
    <w:p w14:paraId="1B6968B2" w14:textId="47ABB54A" w:rsidR="00925AAB" w:rsidRDefault="0031670F" w:rsidP="00864138">
      <w:pPr>
        <w:pStyle w:val="ListParagraph"/>
        <w:numPr>
          <w:ilvl w:val="0"/>
          <w:numId w:val="1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Describe how your project staff collaborate with healthcare organizations, including substance abuse treatment and mental health treatment, to assist program </w:t>
      </w:r>
      <w:r w:rsidR="00925AAB">
        <w:rPr>
          <w:rFonts w:cstheme="minorHAnsi"/>
          <w:bCs/>
        </w:rPr>
        <w:t>participants</w:t>
      </w:r>
      <w:r>
        <w:rPr>
          <w:rFonts w:cstheme="minorHAnsi"/>
          <w:bCs/>
        </w:rPr>
        <w:t xml:space="preserve"> with receiving healthcare services.</w:t>
      </w:r>
    </w:p>
    <w:p w14:paraId="702802A2" w14:textId="77777777" w:rsidR="00B06C17" w:rsidRDefault="00B06C17" w:rsidP="00B06C17">
      <w:pPr>
        <w:pStyle w:val="ListParagraph"/>
        <w:spacing w:after="0"/>
        <w:rPr>
          <w:rFonts w:cstheme="minorHAnsi"/>
          <w:bCs/>
        </w:rPr>
      </w:pPr>
    </w:p>
    <w:p w14:paraId="28723FEA" w14:textId="77777777" w:rsidR="00864138" w:rsidRDefault="00864138" w:rsidP="00864138">
      <w:pPr>
        <w:pStyle w:val="ListParagraph"/>
        <w:numPr>
          <w:ilvl w:val="0"/>
          <w:numId w:val="1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Describe how your agency promotes the use of SSI/SSDI Outreach, Access, &amp; Recovery (SOAR) within your agency and/or coalition. </w:t>
      </w:r>
    </w:p>
    <w:p w14:paraId="3CE32579" w14:textId="77777777" w:rsidR="00864138" w:rsidRDefault="00864138" w:rsidP="00864138">
      <w:pPr>
        <w:pStyle w:val="ListParagraph"/>
        <w:spacing w:after="0"/>
        <w:rPr>
          <w:rFonts w:cstheme="minorHAnsi"/>
          <w:bCs/>
        </w:rPr>
      </w:pPr>
    </w:p>
    <w:p w14:paraId="297D299D" w14:textId="77777777" w:rsidR="00864138" w:rsidRDefault="00864138" w:rsidP="00864138">
      <w:pPr>
        <w:pStyle w:val="ListParagraph"/>
        <w:spacing w:after="0"/>
        <w:rPr>
          <w:rFonts w:cstheme="minorHAnsi"/>
          <w:bCs/>
        </w:rPr>
      </w:pPr>
    </w:p>
    <w:p w14:paraId="16CD0DCB" w14:textId="1FD5D3CE" w:rsidR="00864138" w:rsidRPr="00864138" w:rsidRDefault="00864138" w:rsidP="00864138">
      <w:pPr>
        <w:pStyle w:val="ListParagraph"/>
        <w:numPr>
          <w:ilvl w:val="1"/>
          <w:numId w:val="1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How many people in your agency are currently SOAR certified? </w:t>
      </w:r>
    </w:p>
    <w:p w14:paraId="5B9A6F95" w14:textId="4EB78158" w:rsidR="004E0389" w:rsidRDefault="004E0389" w:rsidP="00890BFB">
      <w:pPr>
        <w:spacing w:after="0"/>
        <w:rPr>
          <w:rFonts w:cstheme="minorHAnsi"/>
          <w:b/>
          <w:u w:val="single"/>
        </w:rPr>
      </w:pPr>
    </w:p>
    <w:p w14:paraId="70E9DB1E" w14:textId="77777777" w:rsidR="004E0389" w:rsidRDefault="004E0389" w:rsidP="00890BFB">
      <w:pPr>
        <w:spacing w:after="0"/>
        <w:rPr>
          <w:rFonts w:cstheme="minorHAnsi"/>
          <w:b/>
          <w:u w:val="single"/>
        </w:rPr>
      </w:pPr>
    </w:p>
    <w:p w14:paraId="3256AA03" w14:textId="13AAA2DE" w:rsidR="00890BFB" w:rsidRDefault="00890BFB" w:rsidP="00890BFB">
      <w:pPr>
        <w:spacing w:after="0"/>
        <w:rPr>
          <w:rFonts w:cstheme="minorHAnsi"/>
          <w:b/>
          <w:u w:val="single"/>
        </w:rPr>
      </w:pPr>
      <w:r w:rsidRPr="009C12C0">
        <w:rPr>
          <w:rFonts w:cstheme="minorHAnsi"/>
          <w:b/>
          <w:u w:val="single"/>
        </w:rPr>
        <w:t>1</w:t>
      </w:r>
      <w:r>
        <w:rPr>
          <w:rFonts w:cstheme="minorHAnsi"/>
          <w:b/>
          <w:u w:val="single"/>
        </w:rPr>
        <w:t>D-10</w:t>
      </w:r>
      <w:r w:rsidR="00B06C17">
        <w:rPr>
          <w:rFonts w:cstheme="minorHAnsi"/>
          <w:b/>
          <w:u w:val="single"/>
        </w:rPr>
        <w:t>c</w:t>
      </w:r>
      <w:r>
        <w:rPr>
          <w:rFonts w:cstheme="minorHAnsi"/>
          <w:b/>
          <w:u w:val="single"/>
        </w:rPr>
        <w:t xml:space="preserve">. </w:t>
      </w:r>
      <w:r w:rsidR="00B06C17">
        <w:rPr>
          <w:rFonts w:cstheme="minorHAnsi"/>
          <w:b/>
          <w:u w:val="single"/>
        </w:rPr>
        <w:t xml:space="preserve">Implemented Strategies that Address Know Disparities </w:t>
      </w:r>
    </w:p>
    <w:p w14:paraId="3896D249" w14:textId="57DF3A83" w:rsidR="00FB5241" w:rsidRDefault="00B06C17" w:rsidP="00B06C17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 xml:space="preserve">As it relates to your CoC-funded project specifically, describe the racial disparities in the outcomes for your project.  </w:t>
      </w:r>
      <w:r w:rsidRPr="00B06C17">
        <w:rPr>
          <w:rFonts w:cstheme="minorHAnsi"/>
          <w:i/>
          <w:iCs/>
        </w:rPr>
        <w:t>*</w:t>
      </w:r>
      <w:proofErr w:type="gramStart"/>
      <w:r w:rsidRPr="00B06C17">
        <w:rPr>
          <w:rFonts w:cstheme="minorHAnsi"/>
          <w:i/>
          <w:iCs/>
        </w:rPr>
        <w:t>this</w:t>
      </w:r>
      <w:proofErr w:type="gramEnd"/>
      <w:r w:rsidRPr="00B06C17">
        <w:rPr>
          <w:rFonts w:cstheme="minorHAnsi"/>
          <w:i/>
          <w:iCs/>
        </w:rPr>
        <w:t xml:space="preserve"> may require you to contact ICA and ask for a report specific to only your project(s).</w:t>
      </w:r>
      <w:r>
        <w:rPr>
          <w:rFonts w:cstheme="minorHAnsi"/>
        </w:rPr>
        <w:t xml:space="preserve"> </w:t>
      </w:r>
    </w:p>
    <w:p w14:paraId="66A8B5E8" w14:textId="77777777" w:rsidR="00B06C17" w:rsidRDefault="00B06C17" w:rsidP="00FB5241">
      <w:pPr>
        <w:spacing w:after="0"/>
        <w:rPr>
          <w:rFonts w:cstheme="minorHAnsi"/>
        </w:rPr>
      </w:pPr>
    </w:p>
    <w:p w14:paraId="0D810FFB" w14:textId="77777777" w:rsidR="00B06C17" w:rsidRDefault="00B06C17" w:rsidP="00FB5241">
      <w:pPr>
        <w:spacing w:after="0"/>
        <w:rPr>
          <w:rFonts w:cstheme="minorHAnsi"/>
        </w:rPr>
      </w:pPr>
    </w:p>
    <w:p w14:paraId="41A965C2" w14:textId="436CCAD3" w:rsidR="00B06C17" w:rsidRPr="00FB5241" w:rsidRDefault="00B06C17" w:rsidP="00FB5241">
      <w:pPr>
        <w:spacing w:after="0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What is the agency’s plan to address those specific outcome issues?</w:t>
      </w:r>
    </w:p>
    <w:p w14:paraId="3E53DF8D" w14:textId="77777777" w:rsidR="00E37483" w:rsidRPr="009C12C0" w:rsidRDefault="00E37483" w:rsidP="00E37483">
      <w:pPr>
        <w:pStyle w:val="ListParagraph"/>
        <w:spacing w:after="0"/>
        <w:ind w:left="1440"/>
        <w:rPr>
          <w:rFonts w:cstheme="minorHAnsi"/>
          <w:bCs/>
        </w:rPr>
      </w:pPr>
    </w:p>
    <w:p w14:paraId="08A21978" w14:textId="4DB7C68B" w:rsidR="00BE6F09" w:rsidRPr="009C12C0" w:rsidRDefault="00BE6F09" w:rsidP="00C55EDD">
      <w:pPr>
        <w:spacing w:after="0"/>
        <w:rPr>
          <w:rFonts w:cstheme="minorHAnsi"/>
          <w:b/>
          <w:u w:val="single"/>
        </w:rPr>
      </w:pPr>
    </w:p>
    <w:p w14:paraId="0CB04180" w14:textId="7829E38C" w:rsidR="009864B6" w:rsidRDefault="00B54123" w:rsidP="00C55EDD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1D-11a. Active Participation of People with Lived Experience of Homelessness</w:t>
      </w:r>
    </w:p>
    <w:p w14:paraId="228E53DF" w14:textId="24C21CAF" w:rsidR="00B54123" w:rsidRDefault="00B54123" w:rsidP="00B54123">
      <w:pPr>
        <w:spacing w:after="0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>a.</w:t>
      </w:r>
      <w:r>
        <w:rPr>
          <w:rFonts w:cstheme="minorHAnsi"/>
          <w:bCs/>
        </w:rPr>
        <w:tab/>
        <w:t>How many people with lived experience of homelessness are currently on your agency’s Board of Directors? ____</w:t>
      </w:r>
    </w:p>
    <w:p w14:paraId="1F564236" w14:textId="77777777" w:rsidR="00B54123" w:rsidRDefault="00B54123" w:rsidP="00C55EDD">
      <w:pPr>
        <w:spacing w:after="0"/>
        <w:rPr>
          <w:rFonts w:cstheme="minorHAnsi"/>
          <w:bCs/>
        </w:rPr>
      </w:pPr>
    </w:p>
    <w:p w14:paraId="4FCDC9E0" w14:textId="7532222E" w:rsidR="00B54123" w:rsidRDefault="00B54123" w:rsidP="00B54123">
      <w:pPr>
        <w:spacing w:after="0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>b.</w:t>
      </w:r>
      <w:r>
        <w:rPr>
          <w:rFonts w:cstheme="minorHAnsi"/>
          <w:bCs/>
        </w:rPr>
        <w:tab/>
        <w:t>How many people with lived experience of homelessness are currently on a committee or advisory board for your agency? ____</w:t>
      </w:r>
    </w:p>
    <w:p w14:paraId="13B1C7AA" w14:textId="77777777" w:rsidR="00B54123" w:rsidRDefault="00B54123" w:rsidP="00C55EDD">
      <w:pPr>
        <w:spacing w:after="0"/>
        <w:rPr>
          <w:rFonts w:cstheme="minorHAnsi"/>
          <w:bCs/>
        </w:rPr>
      </w:pPr>
    </w:p>
    <w:p w14:paraId="0637100C" w14:textId="165A4F90" w:rsidR="00B54123" w:rsidRDefault="00B54123" w:rsidP="00C55ED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c.</w:t>
      </w:r>
      <w:r>
        <w:rPr>
          <w:rFonts w:cstheme="minorHAnsi"/>
          <w:bCs/>
        </w:rPr>
        <w:tab/>
        <w:t>How many people with lived experience of homelessness currently work for your agency?  ____</w:t>
      </w:r>
    </w:p>
    <w:p w14:paraId="7361421C" w14:textId="77777777" w:rsidR="00B54123" w:rsidRDefault="00B54123" w:rsidP="00C55EDD">
      <w:pPr>
        <w:spacing w:after="0"/>
        <w:rPr>
          <w:rFonts w:cstheme="minorHAnsi"/>
          <w:bCs/>
        </w:rPr>
      </w:pPr>
    </w:p>
    <w:p w14:paraId="1F2FA1DF" w14:textId="3495B432" w:rsidR="007000E6" w:rsidRPr="007000E6" w:rsidRDefault="007000E6" w:rsidP="00C55EDD">
      <w:pPr>
        <w:spacing w:after="0"/>
        <w:rPr>
          <w:rFonts w:cstheme="minorHAnsi"/>
          <w:b/>
          <w:u w:val="single"/>
        </w:rPr>
      </w:pPr>
      <w:r w:rsidRPr="007000E6">
        <w:rPr>
          <w:rFonts w:cstheme="minorHAnsi"/>
          <w:b/>
          <w:u w:val="single"/>
        </w:rPr>
        <w:t>2C-5 &amp; 5a. Increasing Employment and non-employment cash income</w:t>
      </w:r>
    </w:p>
    <w:p w14:paraId="108DB3F2" w14:textId="2D5FEF3F" w:rsidR="007000E6" w:rsidRDefault="007000E6" w:rsidP="00C55ED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a.</w:t>
      </w:r>
      <w:r>
        <w:rPr>
          <w:rFonts w:cstheme="minorHAnsi"/>
          <w:bCs/>
        </w:rPr>
        <w:tab/>
        <w:t>How do your program staff work with program participants to increase their employment income?</w:t>
      </w:r>
    </w:p>
    <w:p w14:paraId="042BCF75" w14:textId="77777777" w:rsidR="007000E6" w:rsidRDefault="007000E6" w:rsidP="00C55EDD">
      <w:pPr>
        <w:spacing w:after="0"/>
        <w:rPr>
          <w:rFonts w:cstheme="minorHAnsi"/>
          <w:bCs/>
        </w:rPr>
      </w:pPr>
    </w:p>
    <w:p w14:paraId="7EE3BEFA" w14:textId="36270B8E" w:rsidR="007000E6" w:rsidRDefault="007000E6" w:rsidP="00C55ED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b.</w:t>
      </w:r>
      <w:r>
        <w:rPr>
          <w:rFonts w:cstheme="minorHAnsi"/>
          <w:bCs/>
        </w:rPr>
        <w:tab/>
        <w:t xml:space="preserve">How do your program staff work with program participants to increase their non-employment cash income?  </w:t>
      </w:r>
    </w:p>
    <w:p w14:paraId="10027762" w14:textId="77777777" w:rsidR="007000E6" w:rsidRDefault="007000E6" w:rsidP="00C55EDD">
      <w:pPr>
        <w:spacing w:after="0"/>
        <w:rPr>
          <w:rFonts w:cstheme="minorHAnsi"/>
          <w:bCs/>
        </w:rPr>
      </w:pPr>
    </w:p>
    <w:p w14:paraId="31347A4D" w14:textId="7D3DC3C5" w:rsidR="007000E6" w:rsidRPr="00B54123" w:rsidRDefault="007000E6" w:rsidP="00C55ED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c.</w:t>
      </w:r>
      <w:r>
        <w:rPr>
          <w:rFonts w:cstheme="minorHAnsi"/>
          <w:bCs/>
        </w:rPr>
        <w:tab/>
        <w:t>How frequently are your program staff updating income (employment and non-employment) in HMIS?</w:t>
      </w:r>
    </w:p>
    <w:sectPr w:rsidR="007000E6" w:rsidRPr="00B54123" w:rsidSect="00BA28D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9157" w14:textId="77777777" w:rsidR="0098270B" w:rsidRDefault="0098270B" w:rsidP="00334CF0">
      <w:pPr>
        <w:spacing w:after="0" w:line="240" w:lineRule="auto"/>
      </w:pPr>
      <w:r>
        <w:separator/>
      </w:r>
    </w:p>
  </w:endnote>
  <w:endnote w:type="continuationSeparator" w:id="0">
    <w:p w14:paraId="1020E020" w14:textId="77777777" w:rsidR="0098270B" w:rsidRDefault="0098270B" w:rsidP="0033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162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E4C32" w14:textId="77777777" w:rsidR="0098270B" w:rsidRDefault="009827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BE0264" w14:textId="77777777" w:rsidR="0098270B" w:rsidRDefault="0098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783E" w14:textId="77777777" w:rsidR="0098270B" w:rsidRDefault="0098270B" w:rsidP="00334CF0">
      <w:pPr>
        <w:spacing w:after="0" w:line="240" w:lineRule="auto"/>
      </w:pPr>
      <w:r>
        <w:separator/>
      </w:r>
    </w:p>
  </w:footnote>
  <w:footnote w:type="continuationSeparator" w:id="0">
    <w:p w14:paraId="7FF95F30" w14:textId="77777777" w:rsidR="0098270B" w:rsidRDefault="0098270B" w:rsidP="0033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4401" w14:textId="49A5A309" w:rsidR="0098270B" w:rsidRPr="000C765E" w:rsidRDefault="0098270B" w:rsidP="000C765E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95871" wp14:editId="1122C191">
          <wp:simplePos x="0" y="0"/>
          <wp:positionH relativeFrom="margin">
            <wp:align>right</wp:align>
          </wp:positionH>
          <wp:positionV relativeFrom="paragraph">
            <wp:posOffset>-283029</wp:posOffset>
          </wp:positionV>
          <wp:extent cx="992505" cy="731520"/>
          <wp:effectExtent l="0" t="0" r="0" b="0"/>
          <wp:wrapThrough wrapText="bothSides">
            <wp:wrapPolygon edited="0">
              <wp:start x="0" y="563"/>
              <wp:lineTo x="0" y="3375"/>
              <wp:lineTo x="1658" y="10688"/>
              <wp:lineTo x="415" y="12938"/>
              <wp:lineTo x="829" y="18000"/>
              <wp:lineTo x="4146" y="19125"/>
              <wp:lineTo x="20315" y="19125"/>
              <wp:lineTo x="20729" y="18000"/>
              <wp:lineTo x="20729" y="563"/>
              <wp:lineTo x="0" y="56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765E">
      <w:rPr>
        <w:sz w:val="20"/>
        <w:szCs w:val="20"/>
      </w:rPr>
      <w:t xml:space="preserve">Sent to </w:t>
    </w:r>
    <w:r w:rsidR="00AD5E7A">
      <w:rPr>
        <w:sz w:val="20"/>
        <w:szCs w:val="20"/>
      </w:rPr>
      <w:t>CoC-funded</w:t>
    </w:r>
    <w:r w:rsidR="001A38D0">
      <w:rPr>
        <w:sz w:val="20"/>
        <w:szCs w:val="20"/>
      </w:rPr>
      <w:t xml:space="preserve"> housing</w:t>
    </w:r>
    <w:r w:rsidR="00AD5E7A">
      <w:rPr>
        <w:sz w:val="20"/>
        <w:szCs w:val="20"/>
      </w:rPr>
      <w:t xml:space="preserve"> programs</w:t>
    </w:r>
    <w:r w:rsidRPr="000C765E">
      <w:rPr>
        <w:sz w:val="20"/>
        <w:szCs w:val="20"/>
      </w:rPr>
      <w:t xml:space="preserve">:  </w:t>
    </w:r>
    <w:r w:rsidR="001A38D0">
      <w:rPr>
        <w:sz w:val="20"/>
        <w:szCs w:val="20"/>
      </w:rPr>
      <w:t xml:space="preserve">Wednesday, August </w:t>
    </w:r>
    <w:proofErr w:type="gramStart"/>
    <w:r w:rsidR="001A38D0">
      <w:rPr>
        <w:sz w:val="20"/>
        <w:szCs w:val="20"/>
      </w:rPr>
      <w:t>2</w:t>
    </w:r>
    <w:r w:rsidR="001A38D0" w:rsidRPr="001A38D0">
      <w:rPr>
        <w:sz w:val="20"/>
        <w:szCs w:val="20"/>
        <w:vertAlign w:val="superscript"/>
      </w:rPr>
      <w:t>nd</w:t>
    </w:r>
    <w:proofErr w:type="gramEnd"/>
    <w:r w:rsidR="001A38D0">
      <w:rPr>
        <w:sz w:val="20"/>
        <w:szCs w:val="20"/>
      </w:rPr>
      <w:t xml:space="preserve"> </w:t>
    </w:r>
    <w:r w:rsidR="009C12C0">
      <w:rPr>
        <w:sz w:val="20"/>
        <w:szCs w:val="20"/>
      </w:rPr>
      <w:t xml:space="preserve"> </w:t>
    </w:r>
  </w:p>
  <w:p w14:paraId="207AA598" w14:textId="2562E43C" w:rsidR="0098270B" w:rsidRPr="000C765E" w:rsidRDefault="0098270B" w:rsidP="000C765E">
    <w:pPr>
      <w:pStyle w:val="Footer"/>
      <w:rPr>
        <w:sz w:val="20"/>
        <w:szCs w:val="20"/>
      </w:rPr>
    </w:pPr>
    <w:r w:rsidRPr="000C765E">
      <w:rPr>
        <w:sz w:val="20"/>
        <w:szCs w:val="20"/>
      </w:rPr>
      <w:t xml:space="preserve">Deadline:  </w:t>
    </w:r>
    <w:r w:rsidR="001A38D0">
      <w:rPr>
        <w:sz w:val="20"/>
        <w:szCs w:val="20"/>
      </w:rPr>
      <w:t>Monday, August 21</w:t>
    </w:r>
    <w:r w:rsidR="001A38D0" w:rsidRPr="001A38D0">
      <w:rPr>
        <w:sz w:val="20"/>
        <w:szCs w:val="20"/>
        <w:vertAlign w:val="superscript"/>
      </w:rPr>
      <w:t>st</w:t>
    </w:r>
    <w:r w:rsidR="001A38D0">
      <w:rPr>
        <w:sz w:val="20"/>
        <w:szCs w:val="20"/>
      </w:rPr>
      <w:t xml:space="preserve"> </w:t>
    </w:r>
    <w:r w:rsidR="009C12C0">
      <w:rPr>
        <w:sz w:val="20"/>
        <w:szCs w:val="20"/>
      </w:rPr>
      <w:t xml:space="preserve"> </w:t>
    </w:r>
    <w:r w:rsidRPr="000C765E">
      <w:rPr>
        <w:sz w:val="20"/>
        <w:szCs w:val="20"/>
      </w:rPr>
      <w:t xml:space="preserve">   </w:t>
    </w:r>
    <w:r>
      <w:rPr>
        <w:sz w:val="20"/>
        <w:szCs w:val="20"/>
      </w:rPr>
      <w:t xml:space="preserve">   </w:t>
    </w:r>
    <w:hyperlink r:id="rId2" w:history="1">
      <w:r w:rsidRPr="000C765E">
        <w:rPr>
          <w:rStyle w:val="Hyperlink"/>
          <w:sz w:val="20"/>
          <w:szCs w:val="20"/>
        </w:rPr>
        <w:t>carrie.poser@wibos.org</w:t>
      </w:r>
    </w:hyperlink>
    <w:r w:rsidRPr="000C765E">
      <w:rPr>
        <w:sz w:val="20"/>
        <w:szCs w:val="20"/>
      </w:rPr>
      <w:t xml:space="preserve"> </w:t>
    </w:r>
    <w:r>
      <w:rPr>
        <w:sz w:val="20"/>
        <w:szCs w:val="20"/>
      </w:rPr>
      <w:t xml:space="preserve">        </w:t>
    </w:r>
  </w:p>
  <w:p w14:paraId="1C2F79C9" w14:textId="77777777" w:rsidR="0098270B" w:rsidRDefault="0098270B" w:rsidP="00334CF0">
    <w:pPr>
      <w:pStyle w:val="Header"/>
      <w:jc w:val="right"/>
    </w:pPr>
  </w:p>
  <w:p w14:paraId="645FC505" w14:textId="77777777" w:rsidR="0098270B" w:rsidRDefault="00982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C1E"/>
    <w:multiLevelType w:val="hybridMultilevel"/>
    <w:tmpl w:val="A2D8E466"/>
    <w:lvl w:ilvl="0" w:tplc="BA18C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5A0"/>
    <w:multiLevelType w:val="hybridMultilevel"/>
    <w:tmpl w:val="4F18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461D"/>
    <w:multiLevelType w:val="hybridMultilevel"/>
    <w:tmpl w:val="136A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71D5"/>
    <w:multiLevelType w:val="hybridMultilevel"/>
    <w:tmpl w:val="5DF0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92F6E"/>
    <w:multiLevelType w:val="hybridMultilevel"/>
    <w:tmpl w:val="D4765328"/>
    <w:lvl w:ilvl="0" w:tplc="90105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2B9A"/>
    <w:multiLevelType w:val="hybridMultilevel"/>
    <w:tmpl w:val="8FA8CB62"/>
    <w:lvl w:ilvl="0" w:tplc="D6FC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E27E4"/>
    <w:multiLevelType w:val="hybridMultilevel"/>
    <w:tmpl w:val="0AA4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4F55"/>
    <w:multiLevelType w:val="hybridMultilevel"/>
    <w:tmpl w:val="7C36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C09EF"/>
    <w:multiLevelType w:val="hybridMultilevel"/>
    <w:tmpl w:val="BDD4200C"/>
    <w:lvl w:ilvl="0" w:tplc="1D26B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E1596"/>
    <w:multiLevelType w:val="hybridMultilevel"/>
    <w:tmpl w:val="716A908E"/>
    <w:lvl w:ilvl="0" w:tplc="4CEE9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ECF"/>
    <w:multiLevelType w:val="hybridMultilevel"/>
    <w:tmpl w:val="451CB3FA"/>
    <w:lvl w:ilvl="0" w:tplc="26980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E6C17"/>
    <w:multiLevelType w:val="hybridMultilevel"/>
    <w:tmpl w:val="DF740DE8"/>
    <w:lvl w:ilvl="0" w:tplc="62E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54845"/>
    <w:multiLevelType w:val="hybridMultilevel"/>
    <w:tmpl w:val="A23EC818"/>
    <w:lvl w:ilvl="0" w:tplc="CB065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55447"/>
    <w:multiLevelType w:val="hybridMultilevel"/>
    <w:tmpl w:val="9BDC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4C7D"/>
    <w:multiLevelType w:val="hybridMultilevel"/>
    <w:tmpl w:val="50FC4FAA"/>
    <w:lvl w:ilvl="0" w:tplc="BA8E5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769ED"/>
    <w:multiLevelType w:val="hybridMultilevel"/>
    <w:tmpl w:val="522CB5A2"/>
    <w:lvl w:ilvl="0" w:tplc="801A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42339"/>
    <w:multiLevelType w:val="hybridMultilevel"/>
    <w:tmpl w:val="1004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A17FF"/>
    <w:multiLevelType w:val="hybridMultilevel"/>
    <w:tmpl w:val="30800096"/>
    <w:lvl w:ilvl="0" w:tplc="5FAEF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264802">
    <w:abstractNumId w:val="7"/>
  </w:num>
  <w:num w:numId="2" w16cid:durableId="1161458377">
    <w:abstractNumId w:val="1"/>
  </w:num>
  <w:num w:numId="3" w16cid:durableId="587228389">
    <w:abstractNumId w:val="13"/>
  </w:num>
  <w:num w:numId="4" w16cid:durableId="838040951">
    <w:abstractNumId w:val="2"/>
  </w:num>
  <w:num w:numId="5" w16cid:durableId="1842088970">
    <w:abstractNumId w:val="16"/>
  </w:num>
  <w:num w:numId="6" w16cid:durableId="339625769">
    <w:abstractNumId w:val="14"/>
  </w:num>
  <w:num w:numId="7" w16cid:durableId="776409728">
    <w:abstractNumId w:val="3"/>
  </w:num>
  <w:num w:numId="8" w16cid:durableId="2028019864">
    <w:abstractNumId w:val="6"/>
  </w:num>
  <w:num w:numId="9" w16cid:durableId="1279221807">
    <w:abstractNumId w:val="17"/>
  </w:num>
  <w:num w:numId="10" w16cid:durableId="676229292">
    <w:abstractNumId w:val="4"/>
  </w:num>
  <w:num w:numId="11" w16cid:durableId="2098944692">
    <w:abstractNumId w:val="5"/>
  </w:num>
  <w:num w:numId="12" w16cid:durableId="1220244848">
    <w:abstractNumId w:val="10"/>
  </w:num>
  <w:num w:numId="13" w16cid:durableId="325400414">
    <w:abstractNumId w:val="15"/>
  </w:num>
  <w:num w:numId="14" w16cid:durableId="1358433909">
    <w:abstractNumId w:val="0"/>
  </w:num>
  <w:num w:numId="15" w16cid:durableId="1864980518">
    <w:abstractNumId w:val="12"/>
  </w:num>
  <w:num w:numId="16" w16cid:durableId="1847399195">
    <w:abstractNumId w:val="11"/>
  </w:num>
  <w:num w:numId="17" w16cid:durableId="1698193561">
    <w:abstractNumId w:val="8"/>
  </w:num>
  <w:num w:numId="18" w16cid:durableId="68205033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79"/>
    <w:rsid w:val="00011943"/>
    <w:rsid w:val="0001201A"/>
    <w:rsid w:val="00027A3B"/>
    <w:rsid w:val="000337C8"/>
    <w:rsid w:val="00053598"/>
    <w:rsid w:val="000668DC"/>
    <w:rsid w:val="0009103F"/>
    <w:rsid w:val="000A680B"/>
    <w:rsid w:val="000B0C60"/>
    <w:rsid w:val="000B3EF4"/>
    <w:rsid w:val="000C765E"/>
    <w:rsid w:val="000C7DD7"/>
    <w:rsid w:val="000D397F"/>
    <w:rsid w:val="000E008B"/>
    <w:rsid w:val="000E7777"/>
    <w:rsid w:val="000F13A5"/>
    <w:rsid w:val="00104667"/>
    <w:rsid w:val="001144EF"/>
    <w:rsid w:val="00127C57"/>
    <w:rsid w:val="001418B3"/>
    <w:rsid w:val="0014237C"/>
    <w:rsid w:val="001454D4"/>
    <w:rsid w:val="00150281"/>
    <w:rsid w:val="0015034B"/>
    <w:rsid w:val="00152C0A"/>
    <w:rsid w:val="00181D39"/>
    <w:rsid w:val="00183B64"/>
    <w:rsid w:val="001943D6"/>
    <w:rsid w:val="001978E0"/>
    <w:rsid w:val="00197E3F"/>
    <w:rsid w:val="001A2680"/>
    <w:rsid w:val="001A38D0"/>
    <w:rsid w:val="001B308C"/>
    <w:rsid w:val="001B3747"/>
    <w:rsid w:val="001D3041"/>
    <w:rsid w:val="001D3384"/>
    <w:rsid w:val="001D35D4"/>
    <w:rsid w:val="001D4E27"/>
    <w:rsid w:val="001D5936"/>
    <w:rsid w:val="001E49F7"/>
    <w:rsid w:val="001E4C1D"/>
    <w:rsid w:val="001F0077"/>
    <w:rsid w:val="001F4C51"/>
    <w:rsid w:val="00203E4B"/>
    <w:rsid w:val="00211826"/>
    <w:rsid w:val="00212B37"/>
    <w:rsid w:val="00230183"/>
    <w:rsid w:val="0023407A"/>
    <w:rsid w:val="00236D66"/>
    <w:rsid w:val="00243662"/>
    <w:rsid w:val="002442C5"/>
    <w:rsid w:val="00255D4C"/>
    <w:rsid w:val="00261171"/>
    <w:rsid w:val="0028492D"/>
    <w:rsid w:val="00292CC9"/>
    <w:rsid w:val="002A3EB2"/>
    <w:rsid w:val="002A49F1"/>
    <w:rsid w:val="002B2C58"/>
    <w:rsid w:val="002B37A3"/>
    <w:rsid w:val="002B723C"/>
    <w:rsid w:val="002B7424"/>
    <w:rsid w:val="002C2C4E"/>
    <w:rsid w:val="002C3B4B"/>
    <w:rsid w:val="002C7780"/>
    <w:rsid w:val="002D2533"/>
    <w:rsid w:val="002D2CA2"/>
    <w:rsid w:val="002D45CC"/>
    <w:rsid w:val="002F2F39"/>
    <w:rsid w:val="00302CE1"/>
    <w:rsid w:val="00305B25"/>
    <w:rsid w:val="003127B9"/>
    <w:rsid w:val="0031670F"/>
    <w:rsid w:val="00327CDB"/>
    <w:rsid w:val="003308F1"/>
    <w:rsid w:val="003336CE"/>
    <w:rsid w:val="00334CF0"/>
    <w:rsid w:val="0033753B"/>
    <w:rsid w:val="0033784F"/>
    <w:rsid w:val="00340E2F"/>
    <w:rsid w:val="00347A86"/>
    <w:rsid w:val="00361220"/>
    <w:rsid w:val="00366FA0"/>
    <w:rsid w:val="00376FF4"/>
    <w:rsid w:val="00381192"/>
    <w:rsid w:val="0039402E"/>
    <w:rsid w:val="003A244C"/>
    <w:rsid w:val="003A3EB6"/>
    <w:rsid w:val="003A64CA"/>
    <w:rsid w:val="003B4E8F"/>
    <w:rsid w:val="003B74DC"/>
    <w:rsid w:val="003C2EBA"/>
    <w:rsid w:val="003E2BE5"/>
    <w:rsid w:val="004117B8"/>
    <w:rsid w:val="00427685"/>
    <w:rsid w:val="00431225"/>
    <w:rsid w:val="00432A90"/>
    <w:rsid w:val="004334CB"/>
    <w:rsid w:val="004364BE"/>
    <w:rsid w:val="00437221"/>
    <w:rsid w:val="00441032"/>
    <w:rsid w:val="00443F76"/>
    <w:rsid w:val="00446FE9"/>
    <w:rsid w:val="00455759"/>
    <w:rsid w:val="00462B44"/>
    <w:rsid w:val="00474F36"/>
    <w:rsid w:val="004857D6"/>
    <w:rsid w:val="00486335"/>
    <w:rsid w:val="00491ACB"/>
    <w:rsid w:val="004A12D2"/>
    <w:rsid w:val="004A5631"/>
    <w:rsid w:val="004A6B8E"/>
    <w:rsid w:val="004B36CD"/>
    <w:rsid w:val="004B58D4"/>
    <w:rsid w:val="004B671E"/>
    <w:rsid w:val="004B6ECB"/>
    <w:rsid w:val="004D5972"/>
    <w:rsid w:val="004E0389"/>
    <w:rsid w:val="004F3B7F"/>
    <w:rsid w:val="00524935"/>
    <w:rsid w:val="005259F4"/>
    <w:rsid w:val="00526FB4"/>
    <w:rsid w:val="00534F16"/>
    <w:rsid w:val="00537ADD"/>
    <w:rsid w:val="005437FD"/>
    <w:rsid w:val="00554533"/>
    <w:rsid w:val="005545AC"/>
    <w:rsid w:val="00566629"/>
    <w:rsid w:val="00575105"/>
    <w:rsid w:val="00592B2B"/>
    <w:rsid w:val="005B2623"/>
    <w:rsid w:val="005D0A5B"/>
    <w:rsid w:val="005D1146"/>
    <w:rsid w:val="005D623E"/>
    <w:rsid w:val="005F647D"/>
    <w:rsid w:val="00601BCC"/>
    <w:rsid w:val="00616CC6"/>
    <w:rsid w:val="00616DCB"/>
    <w:rsid w:val="006201D3"/>
    <w:rsid w:val="00632D35"/>
    <w:rsid w:val="0064220E"/>
    <w:rsid w:val="00653011"/>
    <w:rsid w:val="006561B7"/>
    <w:rsid w:val="00656A0A"/>
    <w:rsid w:val="00665CC2"/>
    <w:rsid w:val="00667005"/>
    <w:rsid w:val="00682517"/>
    <w:rsid w:val="006831F9"/>
    <w:rsid w:val="006A13AD"/>
    <w:rsid w:val="006A5DA3"/>
    <w:rsid w:val="006A71F9"/>
    <w:rsid w:val="006C3422"/>
    <w:rsid w:val="006C5310"/>
    <w:rsid w:val="006C73AA"/>
    <w:rsid w:val="006E5782"/>
    <w:rsid w:val="006E71A8"/>
    <w:rsid w:val="006E7B6D"/>
    <w:rsid w:val="007000E6"/>
    <w:rsid w:val="00700FCC"/>
    <w:rsid w:val="00703722"/>
    <w:rsid w:val="00711AC1"/>
    <w:rsid w:val="00714A34"/>
    <w:rsid w:val="0072629C"/>
    <w:rsid w:val="00733039"/>
    <w:rsid w:val="00735D6F"/>
    <w:rsid w:val="00740964"/>
    <w:rsid w:val="00746DF3"/>
    <w:rsid w:val="007545B6"/>
    <w:rsid w:val="00754CB8"/>
    <w:rsid w:val="007674EC"/>
    <w:rsid w:val="00774CC2"/>
    <w:rsid w:val="007752A2"/>
    <w:rsid w:val="0078319A"/>
    <w:rsid w:val="00794562"/>
    <w:rsid w:val="0079664E"/>
    <w:rsid w:val="007B4D3C"/>
    <w:rsid w:val="007C4CB2"/>
    <w:rsid w:val="007C7F1D"/>
    <w:rsid w:val="007E180D"/>
    <w:rsid w:val="007E31B9"/>
    <w:rsid w:val="007F6B79"/>
    <w:rsid w:val="007F76C3"/>
    <w:rsid w:val="008024E5"/>
    <w:rsid w:val="0080764B"/>
    <w:rsid w:val="00831051"/>
    <w:rsid w:val="0084431B"/>
    <w:rsid w:val="00856E57"/>
    <w:rsid w:val="008632A4"/>
    <w:rsid w:val="00864138"/>
    <w:rsid w:val="00865310"/>
    <w:rsid w:val="00875307"/>
    <w:rsid w:val="00890BFB"/>
    <w:rsid w:val="008912E3"/>
    <w:rsid w:val="008A32A8"/>
    <w:rsid w:val="008B26F1"/>
    <w:rsid w:val="008B4F46"/>
    <w:rsid w:val="008E1775"/>
    <w:rsid w:val="008F09BC"/>
    <w:rsid w:val="00900018"/>
    <w:rsid w:val="00902050"/>
    <w:rsid w:val="00902A14"/>
    <w:rsid w:val="009060A5"/>
    <w:rsid w:val="009071D4"/>
    <w:rsid w:val="00925AAB"/>
    <w:rsid w:val="00927002"/>
    <w:rsid w:val="00930C64"/>
    <w:rsid w:val="0093463D"/>
    <w:rsid w:val="00940839"/>
    <w:rsid w:val="00945BF4"/>
    <w:rsid w:val="00950665"/>
    <w:rsid w:val="00955B8B"/>
    <w:rsid w:val="00960DDA"/>
    <w:rsid w:val="0096111C"/>
    <w:rsid w:val="00970867"/>
    <w:rsid w:val="00972995"/>
    <w:rsid w:val="00976F6F"/>
    <w:rsid w:val="009818FF"/>
    <w:rsid w:val="0098270B"/>
    <w:rsid w:val="009864B6"/>
    <w:rsid w:val="009974BE"/>
    <w:rsid w:val="009A419B"/>
    <w:rsid w:val="009C12C0"/>
    <w:rsid w:val="009E09AC"/>
    <w:rsid w:val="009F0724"/>
    <w:rsid w:val="009F3280"/>
    <w:rsid w:val="009F3D15"/>
    <w:rsid w:val="00A029C4"/>
    <w:rsid w:val="00A114D9"/>
    <w:rsid w:val="00A132F6"/>
    <w:rsid w:val="00A24BA4"/>
    <w:rsid w:val="00A307FD"/>
    <w:rsid w:val="00A33E71"/>
    <w:rsid w:val="00A36D3A"/>
    <w:rsid w:val="00A4538F"/>
    <w:rsid w:val="00A5643A"/>
    <w:rsid w:val="00A60FE0"/>
    <w:rsid w:val="00A6529B"/>
    <w:rsid w:val="00A65FA3"/>
    <w:rsid w:val="00A6747F"/>
    <w:rsid w:val="00A71CF6"/>
    <w:rsid w:val="00A737F1"/>
    <w:rsid w:val="00A82C41"/>
    <w:rsid w:val="00A9741E"/>
    <w:rsid w:val="00AA057C"/>
    <w:rsid w:val="00AB0989"/>
    <w:rsid w:val="00AB57BF"/>
    <w:rsid w:val="00AD3479"/>
    <w:rsid w:val="00AD3CB3"/>
    <w:rsid w:val="00AD405C"/>
    <w:rsid w:val="00AD5880"/>
    <w:rsid w:val="00AD5E7A"/>
    <w:rsid w:val="00AE5909"/>
    <w:rsid w:val="00AF7B30"/>
    <w:rsid w:val="00B0194D"/>
    <w:rsid w:val="00B062FF"/>
    <w:rsid w:val="00B06C17"/>
    <w:rsid w:val="00B2044C"/>
    <w:rsid w:val="00B539B9"/>
    <w:rsid w:val="00B54123"/>
    <w:rsid w:val="00B60B8C"/>
    <w:rsid w:val="00B6220D"/>
    <w:rsid w:val="00B70808"/>
    <w:rsid w:val="00B80E24"/>
    <w:rsid w:val="00B8540B"/>
    <w:rsid w:val="00B934A0"/>
    <w:rsid w:val="00B960DC"/>
    <w:rsid w:val="00B971A9"/>
    <w:rsid w:val="00BA0102"/>
    <w:rsid w:val="00BA28DA"/>
    <w:rsid w:val="00BA32D8"/>
    <w:rsid w:val="00BA4D6D"/>
    <w:rsid w:val="00BB58E4"/>
    <w:rsid w:val="00BC65E6"/>
    <w:rsid w:val="00BD0956"/>
    <w:rsid w:val="00BD170B"/>
    <w:rsid w:val="00BD2F2C"/>
    <w:rsid w:val="00BE6F09"/>
    <w:rsid w:val="00C07DF2"/>
    <w:rsid w:val="00C2343D"/>
    <w:rsid w:val="00C279ED"/>
    <w:rsid w:val="00C27D66"/>
    <w:rsid w:val="00C32799"/>
    <w:rsid w:val="00C46C3B"/>
    <w:rsid w:val="00C55EDD"/>
    <w:rsid w:val="00C77E9E"/>
    <w:rsid w:val="00C853DC"/>
    <w:rsid w:val="00C862E2"/>
    <w:rsid w:val="00C87FE5"/>
    <w:rsid w:val="00CA623D"/>
    <w:rsid w:val="00CA6808"/>
    <w:rsid w:val="00CC00E4"/>
    <w:rsid w:val="00CC5A5F"/>
    <w:rsid w:val="00CC7254"/>
    <w:rsid w:val="00CE0499"/>
    <w:rsid w:val="00CF5A17"/>
    <w:rsid w:val="00CF6619"/>
    <w:rsid w:val="00D006F9"/>
    <w:rsid w:val="00D05523"/>
    <w:rsid w:val="00D162FF"/>
    <w:rsid w:val="00D22A76"/>
    <w:rsid w:val="00D33F22"/>
    <w:rsid w:val="00D3623F"/>
    <w:rsid w:val="00D40451"/>
    <w:rsid w:val="00D44DB9"/>
    <w:rsid w:val="00D464A3"/>
    <w:rsid w:val="00D50176"/>
    <w:rsid w:val="00D5320A"/>
    <w:rsid w:val="00D55BC1"/>
    <w:rsid w:val="00D56842"/>
    <w:rsid w:val="00D57E22"/>
    <w:rsid w:val="00D723A3"/>
    <w:rsid w:val="00D7362F"/>
    <w:rsid w:val="00D81660"/>
    <w:rsid w:val="00D85A13"/>
    <w:rsid w:val="00D87BDF"/>
    <w:rsid w:val="00D9034A"/>
    <w:rsid w:val="00D979A3"/>
    <w:rsid w:val="00DA5EF9"/>
    <w:rsid w:val="00DA6F40"/>
    <w:rsid w:val="00DA71C6"/>
    <w:rsid w:val="00DA75B8"/>
    <w:rsid w:val="00DC6668"/>
    <w:rsid w:val="00DD09B3"/>
    <w:rsid w:val="00DD24F3"/>
    <w:rsid w:val="00DD6092"/>
    <w:rsid w:val="00DE272D"/>
    <w:rsid w:val="00DF3D06"/>
    <w:rsid w:val="00DF50F5"/>
    <w:rsid w:val="00E0287A"/>
    <w:rsid w:val="00E079B2"/>
    <w:rsid w:val="00E14CD8"/>
    <w:rsid w:val="00E16491"/>
    <w:rsid w:val="00E37483"/>
    <w:rsid w:val="00E420F9"/>
    <w:rsid w:val="00E42E43"/>
    <w:rsid w:val="00E5257B"/>
    <w:rsid w:val="00E54C9A"/>
    <w:rsid w:val="00E554B5"/>
    <w:rsid w:val="00E56C3B"/>
    <w:rsid w:val="00E57156"/>
    <w:rsid w:val="00E7143F"/>
    <w:rsid w:val="00E7450D"/>
    <w:rsid w:val="00E815C8"/>
    <w:rsid w:val="00E82971"/>
    <w:rsid w:val="00E835DB"/>
    <w:rsid w:val="00EA5B26"/>
    <w:rsid w:val="00EB1FDA"/>
    <w:rsid w:val="00EB3254"/>
    <w:rsid w:val="00EB4113"/>
    <w:rsid w:val="00EB57DE"/>
    <w:rsid w:val="00EB6699"/>
    <w:rsid w:val="00EB7678"/>
    <w:rsid w:val="00EC0780"/>
    <w:rsid w:val="00EC56EE"/>
    <w:rsid w:val="00EC7842"/>
    <w:rsid w:val="00ED11F4"/>
    <w:rsid w:val="00ED1C4C"/>
    <w:rsid w:val="00ED689A"/>
    <w:rsid w:val="00EE563B"/>
    <w:rsid w:val="00EF1F8F"/>
    <w:rsid w:val="00EF7007"/>
    <w:rsid w:val="00F119CC"/>
    <w:rsid w:val="00F13B75"/>
    <w:rsid w:val="00F2261A"/>
    <w:rsid w:val="00F23751"/>
    <w:rsid w:val="00F335B3"/>
    <w:rsid w:val="00F47D2D"/>
    <w:rsid w:val="00F50A1E"/>
    <w:rsid w:val="00F53668"/>
    <w:rsid w:val="00F615EC"/>
    <w:rsid w:val="00F66292"/>
    <w:rsid w:val="00F66C4F"/>
    <w:rsid w:val="00F7530D"/>
    <w:rsid w:val="00F83E24"/>
    <w:rsid w:val="00F86DF4"/>
    <w:rsid w:val="00F90BCD"/>
    <w:rsid w:val="00F917C2"/>
    <w:rsid w:val="00F92FFF"/>
    <w:rsid w:val="00F94A43"/>
    <w:rsid w:val="00F961B1"/>
    <w:rsid w:val="00FA20F8"/>
    <w:rsid w:val="00FA3E62"/>
    <w:rsid w:val="00FB245B"/>
    <w:rsid w:val="00FB5241"/>
    <w:rsid w:val="00FB6CE3"/>
    <w:rsid w:val="00FC3125"/>
    <w:rsid w:val="00FC68B3"/>
    <w:rsid w:val="00FD0D01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1C0CE8"/>
  <w15:docId w15:val="{47F474CD-F6B1-4B27-989A-21CCD2A2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F0"/>
  </w:style>
  <w:style w:type="paragraph" w:styleId="Footer">
    <w:name w:val="footer"/>
    <w:basedOn w:val="Normal"/>
    <w:link w:val="FooterChar"/>
    <w:uiPriority w:val="99"/>
    <w:unhideWhenUsed/>
    <w:rsid w:val="0033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F0"/>
  </w:style>
  <w:style w:type="character" w:styleId="Hyperlink">
    <w:name w:val="Hyperlink"/>
    <w:basedOn w:val="DefaultParagraphFont"/>
    <w:uiPriority w:val="99"/>
    <w:unhideWhenUsed/>
    <w:rsid w:val="008443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9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.poser@wibo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boscoc.org/2023-hud-coc-competition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rie.poser@wibo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E35A-FCF1-4A3C-89BF-FDC574BF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Carrie Poser</cp:lastModifiedBy>
  <cp:revision>15</cp:revision>
  <dcterms:created xsi:type="dcterms:W3CDTF">2022-08-13T21:12:00Z</dcterms:created>
  <dcterms:modified xsi:type="dcterms:W3CDTF">2023-08-02T18:12:00Z</dcterms:modified>
</cp:coreProperties>
</file>