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7BFA" w14:textId="4A146A52" w:rsidR="009030A3" w:rsidRPr="008322AF" w:rsidRDefault="00CA2628" w:rsidP="00E437E9">
      <w:pPr>
        <w:spacing w:after="0" w:line="240" w:lineRule="auto"/>
        <w:jc w:val="center"/>
        <w:rPr>
          <w:rFonts w:ascii="Garamond" w:hAnsi="Garamond"/>
          <w:b/>
          <w:bCs/>
        </w:rPr>
      </w:pPr>
      <w:r w:rsidRPr="008322AF">
        <w:rPr>
          <w:rFonts w:ascii="Garamond" w:hAnsi="Garamond"/>
          <w:b/>
          <w:bCs/>
        </w:rPr>
        <w:t xml:space="preserve">WIBOSCOC </w:t>
      </w:r>
      <w:r w:rsidR="00F32525" w:rsidRPr="008322AF">
        <w:rPr>
          <w:rFonts w:ascii="Garamond" w:hAnsi="Garamond"/>
          <w:b/>
          <w:bCs/>
        </w:rPr>
        <w:t xml:space="preserve">Strategy </w:t>
      </w:r>
      <w:r w:rsidRPr="008322AF">
        <w:rPr>
          <w:rFonts w:ascii="Garamond" w:hAnsi="Garamond"/>
          <w:b/>
          <w:bCs/>
        </w:rPr>
        <w:t>Road Map</w:t>
      </w:r>
    </w:p>
    <w:p w14:paraId="0C3F9BAB" w14:textId="4F88F328" w:rsidR="008322AF" w:rsidRPr="008322AF" w:rsidRDefault="008322AF" w:rsidP="00E437E9">
      <w:pPr>
        <w:spacing w:after="0" w:line="240" w:lineRule="auto"/>
        <w:jc w:val="center"/>
        <w:rPr>
          <w:rFonts w:ascii="Garamond" w:hAnsi="Garamond"/>
          <w:b/>
          <w:bCs/>
        </w:rPr>
      </w:pPr>
      <w:r w:rsidRPr="008322AF">
        <w:rPr>
          <w:rFonts w:ascii="Garamond" w:hAnsi="Garamond"/>
          <w:b/>
          <w:bCs/>
        </w:rPr>
        <w:t>December – 2020</w:t>
      </w:r>
    </w:p>
    <w:p w14:paraId="66F35788" w14:textId="77777777" w:rsidR="008322AF" w:rsidRPr="008322AF" w:rsidRDefault="008322AF" w:rsidP="00E437E9">
      <w:pPr>
        <w:spacing w:after="0" w:line="240" w:lineRule="auto"/>
        <w:jc w:val="center"/>
        <w:rPr>
          <w:rFonts w:ascii="Garamond" w:hAnsi="Garamond"/>
          <w:b/>
          <w:bCs/>
        </w:rPr>
      </w:pPr>
    </w:p>
    <w:p w14:paraId="15EC1DFD" w14:textId="66A58341" w:rsidR="00C103DC" w:rsidRPr="004A73A1" w:rsidRDefault="00C103DC" w:rsidP="00AE39E7">
      <w:pPr>
        <w:rPr>
          <w:rFonts w:ascii="Garamond" w:hAnsi="Garamond"/>
          <w:b/>
          <w:bCs/>
        </w:rPr>
      </w:pPr>
      <w:r w:rsidRPr="004A73A1">
        <w:rPr>
          <w:rFonts w:ascii="Garamond" w:hAnsi="Garamond"/>
          <w:b/>
          <w:bCs/>
        </w:rPr>
        <w:t>Description of the Strategic Planning</w:t>
      </w:r>
      <w:r w:rsidR="00E437E9" w:rsidRPr="004A73A1">
        <w:rPr>
          <w:rFonts w:ascii="Garamond" w:hAnsi="Garamond"/>
          <w:b/>
          <w:bCs/>
        </w:rPr>
        <w:t xml:space="preserve"> Process</w:t>
      </w:r>
    </w:p>
    <w:p w14:paraId="3DE69020" w14:textId="338E7BEB" w:rsidR="004A73A1" w:rsidRPr="004A73A1" w:rsidRDefault="004A73A1" w:rsidP="004A73A1">
      <w:pPr>
        <w:pStyle w:val="CommentText"/>
        <w:rPr>
          <w:rFonts w:ascii="Garamond" w:hAnsi="Garamond"/>
          <w:sz w:val="22"/>
          <w:szCs w:val="22"/>
        </w:rPr>
      </w:pPr>
      <w:r w:rsidRPr="004A73A1">
        <w:rPr>
          <w:rFonts w:ascii="Garamond" w:hAnsi="Garamond"/>
          <w:sz w:val="22"/>
          <w:szCs w:val="22"/>
        </w:rPr>
        <w:t>For many years, the Balance of State Continuum of Care has gone through multiple changes and has grown exponentially. As the organization grows, it has become apparent that a Strategic Plan is necessary to give guidance and direction to its leadership. Through this plan, the organization will be able to grow and continue its mission in a thoughtful, harmonious way.</w:t>
      </w:r>
    </w:p>
    <w:p w14:paraId="77D214B9" w14:textId="528C405A" w:rsidR="00C103DC" w:rsidRPr="004A73A1" w:rsidRDefault="00C103DC" w:rsidP="00AE39E7">
      <w:pPr>
        <w:rPr>
          <w:rFonts w:ascii="Garamond" w:hAnsi="Garamond"/>
          <w:b/>
          <w:bCs/>
        </w:rPr>
      </w:pPr>
      <w:r w:rsidRPr="004A73A1">
        <w:rPr>
          <w:rFonts w:ascii="Garamond" w:hAnsi="Garamond"/>
          <w:b/>
          <w:bCs/>
        </w:rPr>
        <w:t>WIBOSCOC’s Mission Statement and Identity Statement</w:t>
      </w:r>
    </w:p>
    <w:p w14:paraId="698D8D51" w14:textId="4EEA7C0F" w:rsidR="00206E66" w:rsidRPr="00206E66" w:rsidRDefault="00206E66" w:rsidP="00AE39E7">
      <w:pPr>
        <w:rPr>
          <w:rFonts w:ascii="Garamond" w:hAnsi="Garamond"/>
        </w:rPr>
      </w:pPr>
      <w:r w:rsidRPr="004A73A1">
        <w:rPr>
          <w:rFonts w:ascii="Garamond" w:hAnsi="Garamond"/>
        </w:rPr>
        <w:t>The following identity statement is intended to succinctly capture the essence of WIBOSCOC’s work</w:t>
      </w:r>
      <w:r>
        <w:rPr>
          <w:rFonts w:ascii="Garamond" w:hAnsi="Garamond"/>
        </w:rPr>
        <w:t>.  It acts as a guide for the strategy road map.</w:t>
      </w:r>
    </w:p>
    <w:tbl>
      <w:tblPr>
        <w:tblStyle w:val="TableGrid"/>
        <w:tblW w:w="0" w:type="auto"/>
        <w:tblLook w:val="04A0" w:firstRow="1" w:lastRow="0" w:firstColumn="1" w:lastColumn="0" w:noHBand="0" w:noVBand="1"/>
      </w:tblPr>
      <w:tblGrid>
        <w:gridCol w:w="2695"/>
        <w:gridCol w:w="6655"/>
      </w:tblGrid>
      <w:tr w:rsidR="00C103DC" w:rsidRPr="008322AF" w14:paraId="20B2937A" w14:textId="77777777" w:rsidTr="00C103DC">
        <w:tc>
          <w:tcPr>
            <w:tcW w:w="2695" w:type="dxa"/>
          </w:tcPr>
          <w:p w14:paraId="2FE3E07E" w14:textId="3E96D49E" w:rsidR="00C103DC" w:rsidRPr="008322AF" w:rsidRDefault="00C103DC" w:rsidP="0013381B">
            <w:pPr>
              <w:jc w:val="center"/>
              <w:rPr>
                <w:rFonts w:ascii="Garamond" w:hAnsi="Garamond"/>
                <w:b/>
                <w:bCs/>
              </w:rPr>
            </w:pPr>
            <w:r w:rsidRPr="008322AF">
              <w:rPr>
                <w:rFonts w:ascii="Garamond" w:hAnsi="Garamond"/>
                <w:b/>
                <w:bCs/>
              </w:rPr>
              <w:t>Components of Identity Statement</w:t>
            </w:r>
          </w:p>
        </w:tc>
        <w:tc>
          <w:tcPr>
            <w:tcW w:w="6655" w:type="dxa"/>
          </w:tcPr>
          <w:p w14:paraId="542814CB" w14:textId="36437AEE" w:rsidR="00C103DC" w:rsidRPr="008322AF" w:rsidRDefault="00C103DC" w:rsidP="0013381B">
            <w:pPr>
              <w:jc w:val="center"/>
              <w:rPr>
                <w:rFonts w:ascii="Garamond" w:hAnsi="Garamond"/>
                <w:b/>
                <w:bCs/>
              </w:rPr>
            </w:pPr>
            <w:r w:rsidRPr="008322AF">
              <w:rPr>
                <w:rFonts w:ascii="Garamond" w:hAnsi="Garamond"/>
                <w:b/>
                <w:bCs/>
              </w:rPr>
              <w:t>WIBOSCOC’s Identity Statement</w:t>
            </w:r>
          </w:p>
        </w:tc>
      </w:tr>
      <w:tr w:rsidR="00C103DC" w:rsidRPr="008322AF" w14:paraId="1722765F" w14:textId="77777777" w:rsidTr="00C103DC">
        <w:tc>
          <w:tcPr>
            <w:tcW w:w="2695" w:type="dxa"/>
          </w:tcPr>
          <w:p w14:paraId="7DD08017" w14:textId="60B07BEC" w:rsidR="00C103DC" w:rsidRPr="008322AF" w:rsidRDefault="00C103DC" w:rsidP="00AE39E7">
            <w:pPr>
              <w:rPr>
                <w:rFonts w:ascii="Garamond" w:hAnsi="Garamond"/>
              </w:rPr>
            </w:pPr>
            <w:r w:rsidRPr="008322AF">
              <w:rPr>
                <w:rFonts w:ascii="Garamond" w:hAnsi="Garamond"/>
              </w:rPr>
              <w:t>We advance our mission</w:t>
            </w:r>
          </w:p>
        </w:tc>
        <w:tc>
          <w:tcPr>
            <w:tcW w:w="6655" w:type="dxa"/>
          </w:tcPr>
          <w:p w14:paraId="42CEEB37" w14:textId="2540B529" w:rsidR="00C103DC" w:rsidRPr="008322AF" w:rsidRDefault="0013381B" w:rsidP="00AE39E7">
            <w:pPr>
              <w:rPr>
                <w:rFonts w:ascii="Garamond" w:hAnsi="Garamond"/>
              </w:rPr>
            </w:pPr>
            <w:r w:rsidRPr="008322AF">
              <w:rPr>
                <w:rFonts w:ascii="Garamond" w:hAnsi="Garamond"/>
              </w:rPr>
              <w:t>t</w:t>
            </w:r>
            <w:r w:rsidR="00A14201" w:rsidRPr="008322AF">
              <w:rPr>
                <w:rFonts w:ascii="Garamond" w:hAnsi="Garamond"/>
              </w:rPr>
              <w:t>o support agencies wh</w:t>
            </w:r>
            <w:r w:rsidR="0064096F" w:rsidRPr="008322AF">
              <w:rPr>
                <w:rFonts w:ascii="Garamond" w:hAnsi="Garamond"/>
              </w:rPr>
              <w:t>ich</w:t>
            </w:r>
            <w:r w:rsidR="00A14201" w:rsidRPr="008322AF">
              <w:rPr>
                <w:rFonts w:ascii="Garamond" w:hAnsi="Garamond"/>
              </w:rPr>
              <w:t xml:space="preserve"> serve, support and care about those experiencing homelessness</w:t>
            </w:r>
          </w:p>
        </w:tc>
      </w:tr>
      <w:tr w:rsidR="00C103DC" w:rsidRPr="008322AF" w14:paraId="69F9BC7C" w14:textId="77777777" w:rsidTr="00C103DC">
        <w:tc>
          <w:tcPr>
            <w:tcW w:w="2695" w:type="dxa"/>
          </w:tcPr>
          <w:p w14:paraId="2023E8BD" w14:textId="7B7E72AF" w:rsidR="00C103DC" w:rsidRPr="008322AF" w:rsidRDefault="0013381B" w:rsidP="00AE39E7">
            <w:pPr>
              <w:rPr>
                <w:rFonts w:ascii="Garamond" w:hAnsi="Garamond"/>
              </w:rPr>
            </w:pPr>
            <w:r w:rsidRPr="008322AF">
              <w:rPr>
                <w:rFonts w:ascii="Garamond" w:hAnsi="Garamond"/>
              </w:rPr>
              <w:t>and seek to</w:t>
            </w:r>
          </w:p>
        </w:tc>
        <w:tc>
          <w:tcPr>
            <w:tcW w:w="6655" w:type="dxa"/>
          </w:tcPr>
          <w:p w14:paraId="1CA4666A" w14:textId="61583413" w:rsidR="00C103DC" w:rsidRPr="008322AF" w:rsidRDefault="0013381B" w:rsidP="00AE39E7">
            <w:pPr>
              <w:rPr>
                <w:rFonts w:ascii="Garamond" w:hAnsi="Garamond"/>
              </w:rPr>
            </w:pPr>
            <w:r w:rsidRPr="008322AF">
              <w:rPr>
                <w:rFonts w:ascii="Garamond" w:hAnsi="Garamond"/>
              </w:rPr>
              <w:t>prevent and end homelessness</w:t>
            </w:r>
            <w:r w:rsidR="00FC673F" w:rsidRPr="008322AF">
              <w:rPr>
                <w:rFonts w:ascii="Garamond" w:hAnsi="Garamond"/>
              </w:rPr>
              <w:t xml:space="preserve"> (</w:t>
            </w:r>
            <w:r w:rsidR="00FC673F" w:rsidRPr="008322AF">
              <w:rPr>
                <w:rFonts w:ascii="Garamond" w:hAnsi="Garamond"/>
                <w:i/>
                <w:iCs/>
              </w:rPr>
              <w:t>impact</w:t>
            </w:r>
            <w:r w:rsidR="00FC673F" w:rsidRPr="008322AF">
              <w:rPr>
                <w:rFonts w:ascii="Garamond" w:hAnsi="Garamond"/>
              </w:rPr>
              <w:t>)</w:t>
            </w:r>
          </w:p>
        </w:tc>
      </w:tr>
      <w:tr w:rsidR="00C103DC" w:rsidRPr="008322AF" w14:paraId="1F58C1D4" w14:textId="77777777" w:rsidTr="00C103DC">
        <w:tc>
          <w:tcPr>
            <w:tcW w:w="2695" w:type="dxa"/>
          </w:tcPr>
          <w:p w14:paraId="2CC0C1EE" w14:textId="2DC14791" w:rsidR="00C103DC" w:rsidRPr="008322AF" w:rsidRDefault="0013381B" w:rsidP="00AE39E7">
            <w:pPr>
              <w:rPr>
                <w:rFonts w:ascii="Garamond" w:hAnsi="Garamond"/>
              </w:rPr>
            </w:pPr>
            <w:r w:rsidRPr="008322AF">
              <w:rPr>
                <w:rFonts w:ascii="Garamond" w:hAnsi="Garamond"/>
              </w:rPr>
              <w:t xml:space="preserve">by serving </w:t>
            </w:r>
          </w:p>
        </w:tc>
        <w:tc>
          <w:tcPr>
            <w:tcW w:w="6655" w:type="dxa"/>
          </w:tcPr>
          <w:p w14:paraId="79DC9BFA" w14:textId="4414EF31" w:rsidR="00C103DC" w:rsidRPr="008322AF" w:rsidRDefault="0013381B" w:rsidP="00AE39E7">
            <w:pPr>
              <w:rPr>
                <w:rFonts w:ascii="Garamond" w:hAnsi="Garamond"/>
              </w:rPr>
            </w:pPr>
            <w:r w:rsidRPr="008322AF">
              <w:rPr>
                <w:rFonts w:ascii="Garamond" w:hAnsi="Garamond"/>
              </w:rPr>
              <w:t xml:space="preserve">twenty-one </w:t>
            </w:r>
            <w:r w:rsidR="00C209EA" w:rsidRPr="008322AF">
              <w:rPr>
                <w:rFonts w:ascii="Garamond" w:hAnsi="Garamond"/>
              </w:rPr>
              <w:t xml:space="preserve">(21) </w:t>
            </w:r>
            <w:r w:rsidRPr="008322AF">
              <w:rPr>
                <w:rFonts w:ascii="Garamond" w:hAnsi="Garamond"/>
              </w:rPr>
              <w:t>local coalitions</w:t>
            </w:r>
            <w:r w:rsidR="00FC673F" w:rsidRPr="008322AF">
              <w:rPr>
                <w:rFonts w:ascii="Garamond" w:hAnsi="Garamond"/>
              </w:rPr>
              <w:t xml:space="preserve"> (</w:t>
            </w:r>
            <w:r w:rsidR="00FC673F" w:rsidRPr="008322AF">
              <w:rPr>
                <w:rFonts w:ascii="Garamond" w:hAnsi="Garamond"/>
                <w:i/>
                <w:iCs/>
              </w:rPr>
              <w:t>our customers</w:t>
            </w:r>
            <w:r w:rsidR="00FC673F" w:rsidRPr="008322AF">
              <w:rPr>
                <w:rFonts w:ascii="Garamond" w:hAnsi="Garamond"/>
              </w:rPr>
              <w:t>)</w:t>
            </w:r>
          </w:p>
        </w:tc>
      </w:tr>
      <w:tr w:rsidR="00C103DC" w:rsidRPr="008322AF" w14:paraId="0224A842" w14:textId="77777777" w:rsidTr="00C103DC">
        <w:tc>
          <w:tcPr>
            <w:tcW w:w="2695" w:type="dxa"/>
          </w:tcPr>
          <w:p w14:paraId="2B10AD2C" w14:textId="307BE77F" w:rsidR="00C103DC" w:rsidRPr="008322AF" w:rsidRDefault="0013381B" w:rsidP="00AE39E7">
            <w:pPr>
              <w:rPr>
                <w:rFonts w:ascii="Garamond" w:hAnsi="Garamond"/>
              </w:rPr>
            </w:pPr>
            <w:r w:rsidRPr="008322AF">
              <w:rPr>
                <w:rFonts w:ascii="Garamond" w:hAnsi="Garamond"/>
              </w:rPr>
              <w:t>in</w:t>
            </w:r>
          </w:p>
        </w:tc>
        <w:tc>
          <w:tcPr>
            <w:tcW w:w="6655" w:type="dxa"/>
          </w:tcPr>
          <w:p w14:paraId="39D02B94" w14:textId="3E984585" w:rsidR="00C103DC" w:rsidRPr="008322AF" w:rsidRDefault="00C209EA" w:rsidP="00AE39E7">
            <w:pPr>
              <w:rPr>
                <w:rFonts w:ascii="Garamond" w:hAnsi="Garamond"/>
              </w:rPr>
            </w:pPr>
            <w:r w:rsidRPr="008322AF">
              <w:rPr>
                <w:rFonts w:ascii="Garamond" w:hAnsi="Garamond"/>
              </w:rPr>
              <w:t>Sixty-nine (</w:t>
            </w:r>
            <w:r w:rsidR="0013381B" w:rsidRPr="008322AF">
              <w:rPr>
                <w:rFonts w:ascii="Garamond" w:hAnsi="Garamond"/>
              </w:rPr>
              <w:t>69</w:t>
            </w:r>
            <w:r w:rsidRPr="008322AF">
              <w:rPr>
                <w:rFonts w:ascii="Garamond" w:hAnsi="Garamond"/>
              </w:rPr>
              <w:t>)</w:t>
            </w:r>
            <w:r w:rsidR="0013381B" w:rsidRPr="008322AF">
              <w:rPr>
                <w:rFonts w:ascii="Garamond" w:hAnsi="Garamond"/>
              </w:rPr>
              <w:t xml:space="preserve"> Wisconsin counties</w:t>
            </w:r>
            <w:r w:rsidR="00FC673F" w:rsidRPr="008322AF">
              <w:rPr>
                <w:rFonts w:ascii="Garamond" w:hAnsi="Garamond"/>
              </w:rPr>
              <w:t xml:space="preserve"> (</w:t>
            </w:r>
            <w:r w:rsidR="00FC673F" w:rsidRPr="008322AF">
              <w:rPr>
                <w:rFonts w:ascii="Garamond" w:hAnsi="Garamond"/>
                <w:i/>
                <w:iCs/>
              </w:rPr>
              <w:t>geographic reach</w:t>
            </w:r>
            <w:r w:rsidR="00FC673F" w:rsidRPr="008322AF">
              <w:rPr>
                <w:rFonts w:ascii="Garamond" w:hAnsi="Garamond"/>
              </w:rPr>
              <w:t>)</w:t>
            </w:r>
          </w:p>
        </w:tc>
      </w:tr>
      <w:tr w:rsidR="00C103DC" w:rsidRPr="008322AF" w14:paraId="615D9017" w14:textId="77777777" w:rsidTr="00C103DC">
        <w:tc>
          <w:tcPr>
            <w:tcW w:w="2695" w:type="dxa"/>
          </w:tcPr>
          <w:p w14:paraId="53579722" w14:textId="2E3FAEA9" w:rsidR="00C103DC" w:rsidRPr="008322AF" w:rsidRDefault="00FC673F" w:rsidP="00AE39E7">
            <w:pPr>
              <w:rPr>
                <w:rFonts w:ascii="Garamond" w:hAnsi="Garamond"/>
              </w:rPr>
            </w:pPr>
            <w:r w:rsidRPr="008322AF">
              <w:rPr>
                <w:rFonts w:ascii="Garamond" w:hAnsi="Garamond"/>
              </w:rPr>
              <w:t>t</w:t>
            </w:r>
            <w:r w:rsidR="00046F0C" w:rsidRPr="008322AF">
              <w:rPr>
                <w:rFonts w:ascii="Garamond" w:hAnsi="Garamond"/>
              </w:rPr>
              <w:t xml:space="preserve">hrough </w:t>
            </w:r>
          </w:p>
        </w:tc>
        <w:tc>
          <w:tcPr>
            <w:tcW w:w="6655" w:type="dxa"/>
          </w:tcPr>
          <w:p w14:paraId="624DE52B" w14:textId="1C3314F7" w:rsidR="00C103DC" w:rsidRPr="008322AF" w:rsidRDefault="00FC673F" w:rsidP="00AE39E7">
            <w:pPr>
              <w:rPr>
                <w:rFonts w:ascii="Garamond" w:hAnsi="Garamond"/>
              </w:rPr>
            </w:pPr>
            <w:r w:rsidRPr="008322AF">
              <w:rPr>
                <w:rFonts w:ascii="Garamond" w:hAnsi="Garamond"/>
              </w:rPr>
              <w:t xml:space="preserve">our leadership of </w:t>
            </w:r>
            <w:r w:rsidR="00202994">
              <w:rPr>
                <w:rFonts w:ascii="Garamond" w:hAnsi="Garamond"/>
              </w:rPr>
              <w:t xml:space="preserve">the </w:t>
            </w:r>
            <w:r w:rsidRPr="008322AF">
              <w:rPr>
                <w:rFonts w:ascii="Garamond" w:hAnsi="Garamond"/>
              </w:rPr>
              <w:t>Continuum of Care (CoC) Program (</w:t>
            </w:r>
            <w:r w:rsidRPr="008322AF">
              <w:rPr>
                <w:rFonts w:ascii="Garamond" w:hAnsi="Garamond"/>
                <w:i/>
                <w:iCs/>
              </w:rPr>
              <w:t>our programs and services</w:t>
            </w:r>
            <w:r w:rsidRPr="008322AF">
              <w:rPr>
                <w:rFonts w:ascii="Garamond" w:hAnsi="Garamond"/>
              </w:rPr>
              <w:t>)</w:t>
            </w:r>
          </w:p>
        </w:tc>
      </w:tr>
      <w:tr w:rsidR="00C103DC" w:rsidRPr="008322AF" w14:paraId="4398EF08" w14:textId="77777777" w:rsidTr="00C103DC">
        <w:tc>
          <w:tcPr>
            <w:tcW w:w="2695" w:type="dxa"/>
          </w:tcPr>
          <w:p w14:paraId="5D6DAAA7" w14:textId="72135E91" w:rsidR="00C103DC" w:rsidRPr="008322AF" w:rsidRDefault="00FC673F" w:rsidP="00AE39E7">
            <w:pPr>
              <w:rPr>
                <w:rFonts w:ascii="Garamond" w:hAnsi="Garamond"/>
              </w:rPr>
            </w:pPr>
            <w:r w:rsidRPr="008322AF">
              <w:rPr>
                <w:rFonts w:ascii="Garamond" w:hAnsi="Garamond"/>
              </w:rPr>
              <w:t xml:space="preserve">in </w:t>
            </w:r>
            <w:r w:rsidR="00ED2A53" w:rsidRPr="008322AF">
              <w:rPr>
                <w:rFonts w:ascii="Garamond" w:hAnsi="Garamond"/>
              </w:rPr>
              <w:t>partnership</w:t>
            </w:r>
            <w:r w:rsidRPr="008322AF">
              <w:rPr>
                <w:rFonts w:ascii="Garamond" w:hAnsi="Garamond"/>
              </w:rPr>
              <w:t xml:space="preserve"> with </w:t>
            </w:r>
          </w:p>
        </w:tc>
        <w:tc>
          <w:tcPr>
            <w:tcW w:w="6655" w:type="dxa"/>
          </w:tcPr>
          <w:p w14:paraId="5338C2E0" w14:textId="519C290C" w:rsidR="00C103DC" w:rsidRPr="008322AF" w:rsidRDefault="008E5032" w:rsidP="00AE39E7">
            <w:pPr>
              <w:rPr>
                <w:rFonts w:ascii="Garamond" w:hAnsi="Garamond"/>
              </w:rPr>
            </w:pPr>
            <w:r w:rsidRPr="008322AF">
              <w:rPr>
                <w:rFonts w:ascii="Garamond" w:hAnsi="Garamond"/>
              </w:rPr>
              <w:t>member agencies of the Wisconsin Interagency Council on Homelessness</w:t>
            </w:r>
            <w:r w:rsidR="00ED2A53" w:rsidRPr="008322AF">
              <w:rPr>
                <w:rFonts w:ascii="Garamond" w:hAnsi="Garamond"/>
              </w:rPr>
              <w:t>; the Institute for Community Alliances (ICA); and, End Domestic Abuse Wisconsin</w:t>
            </w:r>
            <w:r w:rsidRPr="008322AF">
              <w:rPr>
                <w:rFonts w:ascii="Garamond" w:hAnsi="Garamond"/>
              </w:rPr>
              <w:t xml:space="preserve"> (</w:t>
            </w:r>
            <w:r w:rsidRPr="008322AF">
              <w:rPr>
                <w:rFonts w:ascii="Garamond" w:hAnsi="Garamond"/>
                <w:i/>
                <w:iCs/>
              </w:rPr>
              <w:t>our state-level partners</w:t>
            </w:r>
            <w:r w:rsidRPr="008322AF">
              <w:rPr>
                <w:rFonts w:ascii="Garamond" w:hAnsi="Garamond"/>
              </w:rPr>
              <w:t>)</w:t>
            </w:r>
          </w:p>
        </w:tc>
      </w:tr>
      <w:tr w:rsidR="00C103DC" w:rsidRPr="008322AF" w14:paraId="4B9EB83D" w14:textId="77777777" w:rsidTr="00C103DC">
        <w:tc>
          <w:tcPr>
            <w:tcW w:w="2695" w:type="dxa"/>
          </w:tcPr>
          <w:p w14:paraId="5D16CFB6" w14:textId="7CA1FD9F" w:rsidR="00C103DC" w:rsidRPr="008322AF" w:rsidRDefault="008E5032" w:rsidP="00AE39E7">
            <w:pPr>
              <w:rPr>
                <w:rFonts w:ascii="Garamond" w:hAnsi="Garamond"/>
              </w:rPr>
            </w:pPr>
            <w:r w:rsidRPr="008322AF">
              <w:rPr>
                <w:rFonts w:ascii="Garamond" w:hAnsi="Garamond"/>
              </w:rPr>
              <w:t>our work is financially sustained by</w:t>
            </w:r>
          </w:p>
        </w:tc>
        <w:tc>
          <w:tcPr>
            <w:tcW w:w="6655" w:type="dxa"/>
          </w:tcPr>
          <w:p w14:paraId="4F2B4FBC" w14:textId="22E9DD9F" w:rsidR="00C103DC" w:rsidRPr="008322AF" w:rsidRDefault="00ED2A53" w:rsidP="00AE39E7">
            <w:pPr>
              <w:rPr>
                <w:rFonts w:ascii="Garamond" w:hAnsi="Garamond"/>
              </w:rPr>
            </w:pPr>
            <w:r w:rsidRPr="008322AF">
              <w:rPr>
                <w:rFonts w:ascii="Garamond" w:hAnsi="Garamond"/>
              </w:rPr>
              <w:t>HUD</w:t>
            </w:r>
            <w:r w:rsidR="00C209EA" w:rsidRPr="008322AF">
              <w:rPr>
                <w:rFonts w:ascii="Garamond" w:hAnsi="Garamond"/>
              </w:rPr>
              <w:t>’s</w:t>
            </w:r>
            <w:r w:rsidRPr="008322AF">
              <w:rPr>
                <w:rFonts w:ascii="Garamond" w:hAnsi="Garamond"/>
              </w:rPr>
              <w:t xml:space="preserve"> Continuum of Care funding (primary funding source) and, </w:t>
            </w:r>
            <w:r w:rsidR="00D31870" w:rsidRPr="008322AF">
              <w:rPr>
                <w:rFonts w:ascii="Garamond" w:hAnsi="Garamond"/>
              </w:rPr>
              <w:t xml:space="preserve">the </w:t>
            </w:r>
            <w:r w:rsidRPr="008322AF">
              <w:rPr>
                <w:rFonts w:ascii="Garamond" w:hAnsi="Garamond"/>
              </w:rPr>
              <w:t xml:space="preserve">Wisconsin </w:t>
            </w:r>
            <w:r w:rsidR="00D31870" w:rsidRPr="008322AF">
              <w:rPr>
                <w:rFonts w:ascii="Garamond" w:hAnsi="Garamond"/>
              </w:rPr>
              <w:t>Division of Energy, Housing and Community Resources (DEHCR)</w:t>
            </w:r>
          </w:p>
        </w:tc>
      </w:tr>
    </w:tbl>
    <w:p w14:paraId="437E0009" w14:textId="77777777" w:rsidR="00C103DC" w:rsidRDefault="00C103DC" w:rsidP="00AE39E7">
      <w:pPr>
        <w:rPr>
          <w:rFonts w:ascii="Garamond" w:hAnsi="Garamond"/>
        </w:rPr>
      </w:pPr>
    </w:p>
    <w:p w14:paraId="2EC4C9CD" w14:textId="7BF59F86" w:rsidR="00C103DC" w:rsidRPr="008322AF" w:rsidRDefault="00C103DC" w:rsidP="00AE39E7">
      <w:pPr>
        <w:rPr>
          <w:rFonts w:ascii="Garamond" w:hAnsi="Garamond"/>
          <w:b/>
          <w:bCs/>
        </w:rPr>
      </w:pPr>
      <w:r w:rsidRPr="008322AF">
        <w:rPr>
          <w:rFonts w:ascii="Garamond" w:hAnsi="Garamond"/>
          <w:b/>
          <w:bCs/>
        </w:rPr>
        <w:t xml:space="preserve">Overview of </w:t>
      </w:r>
      <w:r w:rsidR="00A96F33" w:rsidRPr="008322AF">
        <w:rPr>
          <w:rFonts w:ascii="Garamond" w:hAnsi="Garamond"/>
          <w:b/>
          <w:bCs/>
        </w:rPr>
        <w:t xml:space="preserve">Planning </w:t>
      </w:r>
      <w:r w:rsidRPr="008322AF">
        <w:rPr>
          <w:rFonts w:ascii="Garamond" w:hAnsi="Garamond"/>
          <w:b/>
          <w:bCs/>
        </w:rPr>
        <w:t>Session</w:t>
      </w:r>
      <w:r w:rsidR="00A96F33" w:rsidRPr="008322AF">
        <w:rPr>
          <w:rFonts w:ascii="Garamond" w:hAnsi="Garamond"/>
          <w:b/>
          <w:bCs/>
        </w:rPr>
        <w:t>s</w:t>
      </w:r>
      <w:r w:rsidRPr="008322AF">
        <w:rPr>
          <w:rFonts w:ascii="Garamond" w:hAnsi="Garamond"/>
          <w:b/>
          <w:bCs/>
        </w:rPr>
        <w:t xml:space="preserve"> and Participants</w:t>
      </w:r>
    </w:p>
    <w:p w14:paraId="02D9BDB4" w14:textId="4F981597" w:rsidR="0042490A" w:rsidRPr="008322AF" w:rsidRDefault="0042490A" w:rsidP="00AE39E7">
      <w:pPr>
        <w:rPr>
          <w:rFonts w:ascii="Garamond" w:hAnsi="Garamond"/>
        </w:rPr>
      </w:pPr>
      <w:r w:rsidRPr="008322AF">
        <w:rPr>
          <w:rFonts w:ascii="Garamond" w:hAnsi="Garamond"/>
        </w:rPr>
        <w:t xml:space="preserve">The strategic planning process </w:t>
      </w:r>
      <w:r w:rsidR="00E064DD" w:rsidRPr="008322AF">
        <w:rPr>
          <w:rFonts w:ascii="Garamond" w:hAnsi="Garamond"/>
        </w:rPr>
        <w:t>had</w:t>
      </w:r>
      <w:r w:rsidRPr="008322AF">
        <w:rPr>
          <w:rFonts w:ascii="Garamond" w:hAnsi="Garamond"/>
        </w:rPr>
        <w:t xml:space="preserve"> two components.  The first involved the entire WIBOSCOC Board during a meeting held at the </w:t>
      </w:r>
      <w:r w:rsidR="00F41288">
        <w:rPr>
          <w:rFonts w:ascii="Garamond" w:hAnsi="Garamond"/>
        </w:rPr>
        <w:t>office of Central Wisconsin Community Action Council, Wisconsin Dells, WI</w:t>
      </w:r>
      <w:r w:rsidRPr="008322AF">
        <w:rPr>
          <w:rFonts w:ascii="Garamond" w:hAnsi="Garamond"/>
        </w:rPr>
        <w:t xml:space="preserve"> on March 10, 2020.  Covid-19 and its impact put the planning process on hold until</w:t>
      </w:r>
      <w:r w:rsidR="00E064DD" w:rsidRPr="008322AF">
        <w:rPr>
          <w:rFonts w:ascii="Garamond" w:hAnsi="Garamond"/>
        </w:rPr>
        <w:t xml:space="preserve"> August.  </w:t>
      </w:r>
      <w:r w:rsidRPr="008322AF">
        <w:rPr>
          <w:rFonts w:ascii="Garamond" w:hAnsi="Garamond"/>
        </w:rPr>
        <w:t xml:space="preserve">The Board appointed a committee to move the planning process forward.  </w:t>
      </w:r>
      <w:bookmarkStart w:id="0" w:name="_Hlk55898970"/>
      <w:r w:rsidR="00E064DD" w:rsidRPr="008322AF">
        <w:rPr>
          <w:rFonts w:ascii="Garamond" w:hAnsi="Garamond"/>
        </w:rPr>
        <w:t xml:space="preserve">Committee members included: Tamarra Coleman, </w:t>
      </w:r>
      <w:r w:rsidR="0045759D">
        <w:rPr>
          <w:rFonts w:ascii="Garamond" w:hAnsi="Garamond"/>
        </w:rPr>
        <w:t xml:space="preserve">Executive Director, Shalom Center; </w:t>
      </w:r>
      <w:r w:rsidR="00E064DD" w:rsidRPr="008322AF">
        <w:rPr>
          <w:rFonts w:ascii="Garamond" w:hAnsi="Garamond"/>
        </w:rPr>
        <w:t xml:space="preserve">Tammie King-Johnson, </w:t>
      </w:r>
      <w:r w:rsidR="00F330A3">
        <w:rPr>
          <w:rFonts w:ascii="Garamond" w:hAnsi="Garamond"/>
        </w:rPr>
        <w:t xml:space="preserve">Manager, </w:t>
      </w:r>
      <w:proofErr w:type="spellStart"/>
      <w:r w:rsidR="00F330A3">
        <w:rPr>
          <w:rFonts w:ascii="Garamond" w:hAnsi="Garamond"/>
        </w:rPr>
        <w:t>Mercyhealth</w:t>
      </w:r>
      <w:proofErr w:type="spellEnd"/>
      <w:r w:rsidR="00F330A3">
        <w:rPr>
          <w:rFonts w:ascii="Garamond" w:hAnsi="Garamond"/>
        </w:rPr>
        <w:t xml:space="preserve">: House of Mercy Homeless Center; </w:t>
      </w:r>
      <w:r w:rsidR="00E064DD" w:rsidRPr="008322AF">
        <w:rPr>
          <w:rFonts w:ascii="Garamond" w:hAnsi="Garamond"/>
        </w:rPr>
        <w:t>Shannon Wienandt</w:t>
      </w:r>
      <w:r w:rsidR="005525EB">
        <w:rPr>
          <w:rFonts w:ascii="Garamond" w:hAnsi="Garamond"/>
        </w:rPr>
        <w:t>, Director</w:t>
      </w:r>
      <w:r w:rsidR="00E15164">
        <w:rPr>
          <w:rFonts w:ascii="Garamond" w:hAnsi="Garamond"/>
        </w:rPr>
        <w:t>, House of Hope Green Bay;</w:t>
      </w:r>
      <w:r w:rsidR="00E064DD" w:rsidRPr="008322AF">
        <w:rPr>
          <w:rFonts w:ascii="Garamond" w:hAnsi="Garamond"/>
        </w:rPr>
        <w:t xml:space="preserve"> </w:t>
      </w:r>
      <w:bookmarkEnd w:id="0"/>
      <w:r w:rsidR="00E064DD" w:rsidRPr="008322AF">
        <w:rPr>
          <w:rFonts w:ascii="Garamond" w:hAnsi="Garamond"/>
        </w:rPr>
        <w:t>and Jeanette Petts</w:t>
      </w:r>
      <w:r w:rsidR="00F41288">
        <w:rPr>
          <w:rFonts w:ascii="Garamond" w:hAnsi="Garamond"/>
        </w:rPr>
        <w:t>, BOS Board Chair, Program Director for Community Action Coalition For South Central WI, Inc.</w:t>
      </w:r>
      <w:r w:rsidR="00E064DD" w:rsidRPr="008322AF">
        <w:rPr>
          <w:rFonts w:ascii="Garamond" w:hAnsi="Garamond"/>
        </w:rPr>
        <w:t>.   The committee met bi-weekly until its last call on November 9</w:t>
      </w:r>
      <w:r w:rsidR="00E064DD" w:rsidRPr="008322AF">
        <w:rPr>
          <w:rFonts w:ascii="Garamond" w:hAnsi="Garamond"/>
          <w:vertAlign w:val="superscript"/>
        </w:rPr>
        <w:t>th</w:t>
      </w:r>
      <w:r w:rsidR="00E064DD" w:rsidRPr="008322AF">
        <w:rPr>
          <w:rFonts w:ascii="Garamond" w:hAnsi="Garamond"/>
        </w:rPr>
        <w:t>.  Larry Jones, University of Wisconsin- Madison, facilitated the planning process.</w:t>
      </w:r>
    </w:p>
    <w:p w14:paraId="6B956EA9" w14:textId="3ECA339D" w:rsidR="00C103DC" w:rsidRPr="008322AF" w:rsidRDefault="00C103DC" w:rsidP="00AE39E7">
      <w:pPr>
        <w:rPr>
          <w:rFonts w:ascii="Garamond" w:hAnsi="Garamond"/>
          <w:b/>
          <w:bCs/>
        </w:rPr>
      </w:pPr>
      <w:r w:rsidRPr="008322AF">
        <w:rPr>
          <w:rFonts w:ascii="Garamond" w:hAnsi="Garamond"/>
          <w:b/>
          <w:bCs/>
        </w:rPr>
        <w:t>History and Background of WIBOSCOC</w:t>
      </w:r>
      <w:r w:rsidR="008322AF" w:rsidRPr="008322AF">
        <w:rPr>
          <w:rStyle w:val="FootnoteReference"/>
          <w:rFonts w:ascii="Garamond" w:hAnsi="Garamond"/>
          <w:b/>
          <w:bCs/>
        </w:rPr>
        <w:footnoteReference w:id="1"/>
      </w:r>
    </w:p>
    <w:p w14:paraId="6B9804FF" w14:textId="6C157D11" w:rsidR="00C209EA" w:rsidRPr="008322AF" w:rsidRDefault="00E064DD" w:rsidP="00AE39E7">
      <w:pPr>
        <w:rPr>
          <w:rFonts w:ascii="Garamond" w:hAnsi="Garamond"/>
        </w:rPr>
      </w:pPr>
      <w:r w:rsidRPr="008322AF">
        <w:rPr>
          <w:rFonts w:ascii="Garamond" w:hAnsi="Garamond"/>
        </w:rPr>
        <w:t>WIBOSCOC traces its origins to an advisory group of agenc</w:t>
      </w:r>
      <w:r w:rsidR="000B1AED">
        <w:rPr>
          <w:rFonts w:ascii="Garamond" w:hAnsi="Garamond"/>
        </w:rPr>
        <w:t>y</w:t>
      </w:r>
      <w:r w:rsidRPr="008322AF">
        <w:rPr>
          <w:rFonts w:ascii="Garamond" w:hAnsi="Garamond"/>
        </w:rPr>
        <w:t xml:space="preserve"> directors and staff members established in 1992</w:t>
      </w:r>
      <w:r w:rsidR="000B1AED">
        <w:rPr>
          <w:rFonts w:ascii="Garamond" w:hAnsi="Garamond"/>
        </w:rPr>
        <w:t xml:space="preserve"> (see Attachment 1: WI Balance of State CoC – Quick History)</w:t>
      </w:r>
      <w:r w:rsidRPr="008322AF">
        <w:rPr>
          <w:rFonts w:ascii="Garamond" w:hAnsi="Garamond"/>
        </w:rPr>
        <w:t xml:space="preserve">.  Wisconsin’s Division of Housing appointed the group to address issues of those experiencing homelessness, organize trainings and compete </w:t>
      </w:r>
      <w:r w:rsidRPr="008322AF">
        <w:rPr>
          <w:rFonts w:ascii="Garamond" w:hAnsi="Garamond"/>
        </w:rPr>
        <w:lastRenderedPageBreak/>
        <w:t xml:space="preserve">for HUD’s annual Continuum of Care funding.  The committee continued in this role until 2009 when the Balance of State Continuum of Care </w:t>
      </w:r>
      <w:r w:rsidR="00671EFA" w:rsidRPr="008322AF">
        <w:rPr>
          <w:rFonts w:ascii="Garamond" w:hAnsi="Garamond"/>
        </w:rPr>
        <w:t>became an unincorporated association of agencies.  Two years later (2011), Balance of State incorporated as a 501c3 nonprofit organization governed by a volunteer board of directors</w:t>
      </w:r>
      <w:r w:rsidR="000B1AED">
        <w:rPr>
          <w:rFonts w:ascii="Garamond" w:hAnsi="Garamond"/>
        </w:rPr>
        <w:t xml:space="preserve">.  WIBOSCOC </w:t>
      </w:r>
      <w:r w:rsidR="00671EFA" w:rsidRPr="008322AF">
        <w:rPr>
          <w:rFonts w:ascii="Garamond" w:hAnsi="Garamond"/>
        </w:rPr>
        <w:t xml:space="preserve">hired its first paid staff in May, 2015.  Balance of State </w:t>
      </w:r>
      <w:r w:rsidR="00434DF1" w:rsidRPr="008322AF">
        <w:rPr>
          <w:rFonts w:ascii="Garamond" w:hAnsi="Garamond"/>
        </w:rPr>
        <w:t>approved restated Articles of Incorporation and Bylaws in 2019.</w:t>
      </w:r>
      <w:r w:rsidR="000B1AED">
        <w:rPr>
          <w:rStyle w:val="FootnoteReference"/>
          <w:rFonts w:ascii="Garamond" w:hAnsi="Garamond"/>
        </w:rPr>
        <w:footnoteReference w:id="2"/>
      </w:r>
      <w:r w:rsidR="00434DF1" w:rsidRPr="008322AF">
        <w:rPr>
          <w:rFonts w:ascii="Garamond" w:hAnsi="Garamond"/>
        </w:rPr>
        <w:t xml:space="preserve">  This decision increased the size of the board of directors and made the Continuum of Care Director the President/Chief Executive office of the organization.</w:t>
      </w:r>
    </w:p>
    <w:p w14:paraId="672A7EC9" w14:textId="7E256F36" w:rsidR="00C103DC" w:rsidRPr="008322AF" w:rsidRDefault="00C103DC" w:rsidP="00AE39E7">
      <w:pPr>
        <w:rPr>
          <w:rFonts w:ascii="Garamond" w:hAnsi="Garamond"/>
          <w:b/>
          <w:bCs/>
        </w:rPr>
      </w:pPr>
      <w:r w:rsidRPr="008322AF">
        <w:rPr>
          <w:rFonts w:ascii="Garamond" w:hAnsi="Garamond"/>
          <w:b/>
          <w:bCs/>
        </w:rPr>
        <w:t>Impact that WIBOSCOC is Seeking to Achieve</w:t>
      </w:r>
    </w:p>
    <w:p w14:paraId="0F22CCDC" w14:textId="4ED86785" w:rsidR="00EA4CDE" w:rsidRPr="008322AF" w:rsidRDefault="0092098B" w:rsidP="00AE39E7">
      <w:pPr>
        <w:rPr>
          <w:rFonts w:ascii="Garamond" w:hAnsi="Garamond"/>
        </w:rPr>
      </w:pPr>
      <w:r w:rsidRPr="008322AF">
        <w:rPr>
          <w:rFonts w:ascii="Garamond" w:hAnsi="Garamond"/>
        </w:rPr>
        <w:t>WIBOSCOC seeks to prevent and end homelessness.  It does so by supporting agencies wh</w:t>
      </w:r>
      <w:r w:rsidR="0064096F" w:rsidRPr="008322AF">
        <w:rPr>
          <w:rFonts w:ascii="Garamond" w:hAnsi="Garamond"/>
        </w:rPr>
        <w:t>ich</w:t>
      </w:r>
      <w:r w:rsidRPr="008322AF">
        <w:rPr>
          <w:rFonts w:ascii="Garamond" w:hAnsi="Garamond"/>
        </w:rPr>
        <w:t xml:space="preserve"> serve, support and care about those experiencing homelessness</w:t>
      </w:r>
      <w:r w:rsidR="0064096F" w:rsidRPr="008322AF">
        <w:rPr>
          <w:rFonts w:ascii="Garamond" w:hAnsi="Garamond"/>
        </w:rPr>
        <w:t>.</w:t>
      </w:r>
      <w:r w:rsidR="00206E66">
        <w:rPr>
          <w:rFonts w:ascii="Garamond" w:hAnsi="Garamond"/>
        </w:rPr>
        <w:t xml:space="preserve">  </w:t>
      </w:r>
      <w:r w:rsidR="00EA4CDE" w:rsidRPr="008322AF">
        <w:rPr>
          <w:rFonts w:ascii="Garamond" w:hAnsi="Garamond"/>
        </w:rPr>
        <w:t>WIBOSCOC achieve</w:t>
      </w:r>
      <w:r w:rsidR="00206E66">
        <w:rPr>
          <w:rFonts w:ascii="Garamond" w:hAnsi="Garamond"/>
        </w:rPr>
        <w:t>s</w:t>
      </w:r>
      <w:r w:rsidR="00EA4CDE" w:rsidRPr="008322AF">
        <w:rPr>
          <w:rFonts w:ascii="Garamond" w:hAnsi="Garamond"/>
        </w:rPr>
        <w:t xml:space="preserve"> this impact by addressing the following purposes.</w:t>
      </w:r>
    </w:p>
    <w:p w14:paraId="227C3100"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Provide leadership to local continua in the Balance of State geographic area;</w:t>
      </w:r>
    </w:p>
    <w:p w14:paraId="1170965C"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Ensure the efficient and effective delivery of housing and supportive services to individuals and families experiencing homelessness or at risk of homelessness;</w:t>
      </w:r>
    </w:p>
    <w:p w14:paraId="2744F43B"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Promote community-wide commitment to the goal of ending homelessness;</w:t>
      </w:r>
    </w:p>
    <w:p w14:paraId="1B5A46BD"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Provide funding for efforts by nonprofit providers, States, and local governments to re-house individuals and families experiencing homelessness rapidly while minimizing the trauma and dislocation caused to individuals and families experiencing homelessness as well as communities as a consequence of homelessness;</w:t>
      </w:r>
    </w:p>
    <w:p w14:paraId="71588930"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Promote access to and effective use of mainstream programs by individuals and families experiencing homelessness;</w:t>
      </w:r>
    </w:p>
    <w:p w14:paraId="6C93F00B"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Optimize self-sufficiency among individuals and families experiencing homelessness;</w:t>
      </w:r>
    </w:p>
    <w:p w14:paraId="026CCEB6"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Meet the educational needs of Corporation’s members and the public;</w:t>
      </w:r>
    </w:p>
    <w:p w14:paraId="2342C135"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Advocate for those it serves;</w:t>
      </w:r>
    </w:p>
    <w:p w14:paraId="52FAE4B9" w14:textId="77777777" w:rsidR="0092098B" w:rsidRPr="0092098B" w:rsidRDefault="0092098B" w:rsidP="00EA4CDE">
      <w:pPr>
        <w:numPr>
          <w:ilvl w:val="0"/>
          <w:numId w:val="10"/>
        </w:numPr>
        <w:tabs>
          <w:tab w:val="clear" w:pos="720"/>
          <w:tab w:val="num" w:pos="360"/>
        </w:tabs>
        <w:spacing w:before="100" w:beforeAutospacing="1" w:after="100" w:afterAutospacing="1" w:line="240" w:lineRule="auto"/>
        <w:ind w:left="360"/>
        <w:rPr>
          <w:rFonts w:ascii="Garamond" w:eastAsia="Times New Roman" w:hAnsi="Garamond" w:cs="Times New Roman"/>
        </w:rPr>
      </w:pPr>
      <w:r w:rsidRPr="0092098B">
        <w:rPr>
          <w:rFonts w:ascii="Garamond" w:eastAsia="Times New Roman" w:hAnsi="Garamond" w:cs="Times New Roman"/>
        </w:rPr>
        <w:t>Collect dues from its members, as authorized herein.</w:t>
      </w:r>
    </w:p>
    <w:p w14:paraId="5AA10C75" w14:textId="622A176A" w:rsidR="00C103DC" w:rsidRPr="008322AF" w:rsidRDefault="00C103DC" w:rsidP="00AE39E7">
      <w:pPr>
        <w:rPr>
          <w:rFonts w:ascii="Garamond" w:hAnsi="Garamond"/>
          <w:b/>
          <w:bCs/>
        </w:rPr>
      </w:pPr>
      <w:r w:rsidRPr="008322AF">
        <w:rPr>
          <w:rFonts w:ascii="Garamond" w:hAnsi="Garamond"/>
          <w:b/>
          <w:bCs/>
        </w:rPr>
        <w:t>WIBOSCOC’s Current Business Model</w:t>
      </w:r>
    </w:p>
    <w:p w14:paraId="42D83B2B" w14:textId="77777777" w:rsidR="008D24C6" w:rsidRPr="008322AF" w:rsidRDefault="008D24C6" w:rsidP="00AE39E7">
      <w:pPr>
        <w:rPr>
          <w:rFonts w:ascii="Garamond" w:hAnsi="Garamond"/>
          <w:b/>
          <w:bCs/>
        </w:rPr>
      </w:pPr>
      <w:r w:rsidRPr="008322AF">
        <w:rPr>
          <w:rFonts w:ascii="Garamond" w:hAnsi="Garamond"/>
          <w:b/>
          <w:bCs/>
        </w:rPr>
        <w:t>Services</w:t>
      </w:r>
    </w:p>
    <w:p w14:paraId="5A1CC132" w14:textId="7C62C89E" w:rsidR="00C103DC" w:rsidRPr="008322AF" w:rsidRDefault="0008345C" w:rsidP="00AE39E7">
      <w:pPr>
        <w:rPr>
          <w:rFonts w:ascii="Garamond" w:hAnsi="Garamond"/>
        </w:rPr>
      </w:pPr>
      <w:r w:rsidRPr="008322AF">
        <w:rPr>
          <w:rFonts w:ascii="Garamond" w:hAnsi="Garamond"/>
        </w:rPr>
        <w:t>WIBOSCOC provides the following services to its twenty-one member coalitions.</w:t>
      </w:r>
    </w:p>
    <w:p w14:paraId="107E61BB" w14:textId="1C92BE20" w:rsidR="0008345C" w:rsidRPr="008322AF" w:rsidRDefault="0008345C" w:rsidP="0008345C">
      <w:pPr>
        <w:pStyle w:val="ListParagraph"/>
        <w:numPr>
          <w:ilvl w:val="0"/>
          <w:numId w:val="11"/>
        </w:numPr>
        <w:rPr>
          <w:rFonts w:ascii="Garamond" w:hAnsi="Garamond"/>
        </w:rPr>
      </w:pPr>
      <w:r w:rsidRPr="008322AF">
        <w:rPr>
          <w:rFonts w:ascii="Garamond" w:hAnsi="Garamond"/>
        </w:rPr>
        <w:t xml:space="preserve">Represents </w:t>
      </w:r>
      <w:r w:rsidR="00206E66">
        <w:rPr>
          <w:rFonts w:ascii="Garamond" w:hAnsi="Garamond"/>
        </w:rPr>
        <w:t xml:space="preserve">membership on </w:t>
      </w:r>
      <w:r w:rsidRPr="008322AF">
        <w:rPr>
          <w:rFonts w:ascii="Garamond" w:hAnsi="Garamond"/>
        </w:rPr>
        <w:t>the Wisconsin Interagency Council on Homelessness</w:t>
      </w:r>
      <w:r w:rsidR="00006144" w:rsidRPr="008322AF">
        <w:rPr>
          <w:rFonts w:ascii="Garamond" w:hAnsi="Garamond"/>
        </w:rPr>
        <w:t>;</w:t>
      </w:r>
    </w:p>
    <w:p w14:paraId="624FD31D" w14:textId="37B99F0F" w:rsidR="008D24C6" w:rsidRPr="008322AF" w:rsidRDefault="00006144" w:rsidP="008D24C6">
      <w:pPr>
        <w:pStyle w:val="ListParagraph"/>
        <w:numPr>
          <w:ilvl w:val="0"/>
          <w:numId w:val="11"/>
        </w:numPr>
        <w:rPr>
          <w:rFonts w:ascii="Garamond" w:hAnsi="Garamond"/>
        </w:rPr>
      </w:pPr>
      <w:r w:rsidRPr="008322AF">
        <w:rPr>
          <w:rFonts w:ascii="Garamond" w:hAnsi="Garamond"/>
        </w:rPr>
        <w:t xml:space="preserve">Continuum of Care </w:t>
      </w:r>
      <w:r w:rsidR="008D24C6" w:rsidRPr="008322AF">
        <w:rPr>
          <w:rFonts w:ascii="Garamond" w:hAnsi="Garamond"/>
        </w:rPr>
        <w:t>– oversees annual competition; acts as a pass-through for funding; and serves in monitoring and compliance role;</w:t>
      </w:r>
    </w:p>
    <w:p w14:paraId="233307F5" w14:textId="6B24DE97" w:rsidR="008D24C6" w:rsidRPr="008322AF" w:rsidRDefault="008D24C6" w:rsidP="008D24C6">
      <w:pPr>
        <w:pStyle w:val="ListParagraph"/>
        <w:numPr>
          <w:ilvl w:val="0"/>
          <w:numId w:val="11"/>
        </w:numPr>
        <w:rPr>
          <w:rFonts w:ascii="Garamond" w:hAnsi="Garamond"/>
        </w:rPr>
      </w:pPr>
      <w:r w:rsidRPr="008322AF">
        <w:rPr>
          <w:rFonts w:ascii="Garamond" w:hAnsi="Garamond"/>
        </w:rPr>
        <w:t>Provides technical assistance: planning; trend analysis; systems and data analysis;</w:t>
      </w:r>
    </w:p>
    <w:p w14:paraId="49DAC78A" w14:textId="737D5061" w:rsidR="008D24C6" w:rsidRPr="008322AF" w:rsidRDefault="008D24C6" w:rsidP="008D24C6">
      <w:pPr>
        <w:pStyle w:val="ListParagraph"/>
        <w:numPr>
          <w:ilvl w:val="0"/>
          <w:numId w:val="11"/>
        </w:numPr>
        <w:rPr>
          <w:rFonts w:ascii="Garamond" w:hAnsi="Garamond"/>
        </w:rPr>
      </w:pPr>
      <w:r w:rsidRPr="008322AF">
        <w:rPr>
          <w:rFonts w:ascii="Garamond" w:hAnsi="Garamond"/>
        </w:rPr>
        <w:t>Shares governance of the Wisconsin Homeless Management Information System (HMIS);</w:t>
      </w:r>
    </w:p>
    <w:p w14:paraId="7C16680E" w14:textId="1AD7EF99" w:rsidR="00006144" w:rsidRPr="008322AF" w:rsidRDefault="004A62B3" w:rsidP="0008345C">
      <w:pPr>
        <w:pStyle w:val="ListParagraph"/>
        <w:numPr>
          <w:ilvl w:val="0"/>
          <w:numId w:val="11"/>
        </w:numPr>
        <w:rPr>
          <w:rFonts w:ascii="Garamond" w:hAnsi="Garamond"/>
        </w:rPr>
      </w:pPr>
      <w:r w:rsidRPr="008322AF">
        <w:rPr>
          <w:rFonts w:ascii="Garamond" w:hAnsi="Garamond"/>
        </w:rPr>
        <w:t>Educates coalition members and others on issues related to homelessness</w:t>
      </w:r>
      <w:r w:rsidR="008D24C6" w:rsidRPr="008322AF">
        <w:rPr>
          <w:rFonts w:ascii="Garamond" w:hAnsi="Garamond"/>
        </w:rPr>
        <w:t>;</w:t>
      </w:r>
    </w:p>
    <w:p w14:paraId="268D27B9" w14:textId="5490C7CC" w:rsidR="008D24C6" w:rsidRPr="008322AF" w:rsidRDefault="008D24C6" w:rsidP="0008345C">
      <w:pPr>
        <w:pStyle w:val="ListParagraph"/>
        <w:numPr>
          <w:ilvl w:val="0"/>
          <w:numId w:val="11"/>
        </w:numPr>
        <w:rPr>
          <w:rFonts w:ascii="Garamond" w:hAnsi="Garamond"/>
        </w:rPr>
      </w:pPr>
      <w:r w:rsidRPr="008322AF">
        <w:rPr>
          <w:rFonts w:ascii="Garamond" w:hAnsi="Garamond"/>
        </w:rPr>
        <w:t>Advocates for federal and state level policies.</w:t>
      </w:r>
    </w:p>
    <w:p w14:paraId="6111D26F" w14:textId="5C3863DF" w:rsidR="00350387" w:rsidRPr="008322AF" w:rsidRDefault="00AB5BF4" w:rsidP="00350387">
      <w:pPr>
        <w:spacing w:after="0" w:line="240" w:lineRule="auto"/>
        <w:rPr>
          <w:rFonts w:ascii="Garamond" w:hAnsi="Garamond"/>
          <w:b/>
          <w:bCs/>
        </w:rPr>
      </w:pPr>
      <w:r w:rsidRPr="008322AF">
        <w:rPr>
          <w:rFonts w:ascii="Garamond" w:hAnsi="Garamond"/>
          <w:b/>
          <w:bCs/>
        </w:rPr>
        <w:t>F</w:t>
      </w:r>
      <w:r w:rsidR="00350387" w:rsidRPr="008322AF">
        <w:rPr>
          <w:rFonts w:ascii="Garamond" w:hAnsi="Garamond"/>
          <w:b/>
          <w:bCs/>
        </w:rPr>
        <w:t>unding – Administrative</w:t>
      </w:r>
    </w:p>
    <w:p w14:paraId="03C2D3E1" w14:textId="59EFCDD4" w:rsidR="00350387" w:rsidRDefault="00350387" w:rsidP="00350387">
      <w:pPr>
        <w:spacing w:after="0" w:line="240" w:lineRule="auto"/>
        <w:rPr>
          <w:rFonts w:ascii="Garamond" w:hAnsi="Garamond"/>
        </w:rPr>
      </w:pPr>
    </w:p>
    <w:p w14:paraId="5FB831EE" w14:textId="4C530444" w:rsidR="00206E66" w:rsidRDefault="00206E66" w:rsidP="00350387">
      <w:pPr>
        <w:spacing w:after="0" w:line="240" w:lineRule="auto"/>
        <w:rPr>
          <w:rFonts w:ascii="Garamond" w:hAnsi="Garamond"/>
        </w:rPr>
      </w:pPr>
      <w:r>
        <w:rPr>
          <w:rFonts w:ascii="Garamond" w:hAnsi="Garamond"/>
        </w:rPr>
        <w:t xml:space="preserve">WIBOSCOC’s administrative funding comes from a variety of grant sources.  WIBOSCOC </w:t>
      </w:r>
      <w:r w:rsidR="004A4F21">
        <w:rPr>
          <w:rFonts w:ascii="Garamond" w:hAnsi="Garamond"/>
        </w:rPr>
        <w:t xml:space="preserve">also forwards </w:t>
      </w:r>
      <w:r>
        <w:rPr>
          <w:rFonts w:ascii="Garamond" w:hAnsi="Garamond"/>
        </w:rPr>
        <w:t xml:space="preserve">federal and state funding </w:t>
      </w:r>
      <w:r w:rsidR="004A4F21">
        <w:rPr>
          <w:rFonts w:ascii="Garamond" w:hAnsi="Garamond"/>
        </w:rPr>
        <w:t>t</w:t>
      </w:r>
      <w:r>
        <w:rPr>
          <w:rFonts w:ascii="Garamond" w:hAnsi="Garamond"/>
        </w:rPr>
        <w:t>o local agencies.  The following two tables provide a snapshot of recent funding.</w:t>
      </w:r>
    </w:p>
    <w:p w14:paraId="0467F4AA" w14:textId="77777777" w:rsidR="00206E66" w:rsidRPr="008322AF" w:rsidRDefault="00206E66" w:rsidP="00350387">
      <w:pPr>
        <w:spacing w:after="0" w:line="240" w:lineRule="auto"/>
        <w:rPr>
          <w:rFonts w:ascii="Garamond" w:hAnsi="Garamond"/>
        </w:rPr>
      </w:pPr>
    </w:p>
    <w:tbl>
      <w:tblPr>
        <w:tblStyle w:val="TableGrid"/>
        <w:tblW w:w="0" w:type="auto"/>
        <w:tblLook w:val="04A0" w:firstRow="1" w:lastRow="0" w:firstColumn="1" w:lastColumn="0" w:noHBand="0" w:noVBand="1"/>
      </w:tblPr>
      <w:tblGrid>
        <w:gridCol w:w="2065"/>
        <w:gridCol w:w="1675"/>
        <w:gridCol w:w="1870"/>
        <w:gridCol w:w="1870"/>
        <w:gridCol w:w="1870"/>
      </w:tblGrid>
      <w:tr w:rsidR="00350387" w:rsidRPr="008322AF" w14:paraId="3281DE9D" w14:textId="77777777" w:rsidTr="00206E66">
        <w:tc>
          <w:tcPr>
            <w:tcW w:w="2065" w:type="dxa"/>
          </w:tcPr>
          <w:p w14:paraId="64471343" w14:textId="77777777" w:rsidR="00350387" w:rsidRPr="008322AF" w:rsidRDefault="00350387" w:rsidP="00206E66">
            <w:pPr>
              <w:jc w:val="center"/>
              <w:rPr>
                <w:rFonts w:ascii="Garamond" w:hAnsi="Garamond"/>
                <w:b/>
                <w:bCs/>
              </w:rPr>
            </w:pPr>
            <w:r w:rsidRPr="008322AF">
              <w:rPr>
                <w:rFonts w:ascii="Garamond" w:hAnsi="Garamond"/>
                <w:b/>
                <w:bCs/>
              </w:rPr>
              <w:t>Grant</w:t>
            </w:r>
          </w:p>
        </w:tc>
        <w:tc>
          <w:tcPr>
            <w:tcW w:w="1675" w:type="dxa"/>
          </w:tcPr>
          <w:p w14:paraId="15BAD7D8" w14:textId="77777777" w:rsidR="00350387" w:rsidRPr="008322AF" w:rsidRDefault="00350387" w:rsidP="00206E66">
            <w:pPr>
              <w:jc w:val="center"/>
              <w:rPr>
                <w:rFonts w:ascii="Garamond" w:hAnsi="Garamond"/>
                <w:b/>
                <w:bCs/>
              </w:rPr>
            </w:pPr>
            <w:r w:rsidRPr="008322AF">
              <w:rPr>
                <w:rFonts w:ascii="Garamond" w:hAnsi="Garamond"/>
                <w:b/>
                <w:bCs/>
              </w:rPr>
              <w:t>FY18</w:t>
            </w:r>
          </w:p>
        </w:tc>
        <w:tc>
          <w:tcPr>
            <w:tcW w:w="1870" w:type="dxa"/>
          </w:tcPr>
          <w:p w14:paraId="3BF73F87" w14:textId="77777777" w:rsidR="00350387" w:rsidRPr="008322AF" w:rsidRDefault="00350387" w:rsidP="00206E66">
            <w:pPr>
              <w:jc w:val="center"/>
              <w:rPr>
                <w:rFonts w:ascii="Garamond" w:hAnsi="Garamond"/>
                <w:b/>
                <w:bCs/>
              </w:rPr>
            </w:pPr>
            <w:r w:rsidRPr="008322AF">
              <w:rPr>
                <w:rFonts w:ascii="Garamond" w:hAnsi="Garamond"/>
                <w:b/>
                <w:bCs/>
              </w:rPr>
              <w:t>FY19</w:t>
            </w:r>
          </w:p>
        </w:tc>
        <w:tc>
          <w:tcPr>
            <w:tcW w:w="1870" w:type="dxa"/>
          </w:tcPr>
          <w:p w14:paraId="174CF184" w14:textId="77777777" w:rsidR="00350387" w:rsidRPr="008322AF" w:rsidRDefault="00350387" w:rsidP="00206E66">
            <w:pPr>
              <w:jc w:val="center"/>
              <w:rPr>
                <w:rFonts w:ascii="Garamond" w:hAnsi="Garamond"/>
                <w:b/>
                <w:bCs/>
              </w:rPr>
            </w:pPr>
            <w:r w:rsidRPr="008322AF">
              <w:rPr>
                <w:rFonts w:ascii="Garamond" w:hAnsi="Garamond"/>
                <w:b/>
                <w:bCs/>
              </w:rPr>
              <w:t>FY20</w:t>
            </w:r>
          </w:p>
        </w:tc>
        <w:tc>
          <w:tcPr>
            <w:tcW w:w="1870" w:type="dxa"/>
          </w:tcPr>
          <w:p w14:paraId="7DDA15C3" w14:textId="77777777" w:rsidR="00350387" w:rsidRPr="008322AF" w:rsidRDefault="00350387" w:rsidP="00206E66">
            <w:pPr>
              <w:jc w:val="center"/>
              <w:rPr>
                <w:rFonts w:ascii="Garamond" w:hAnsi="Garamond"/>
                <w:b/>
                <w:bCs/>
              </w:rPr>
            </w:pPr>
            <w:r w:rsidRPr="008322AF">
              <w:rPr>
                <w:rFonts w:ascii="Garamond" w:hAnsi="Garamond"/>
                <w:b/>
                <w:bCs/>
              </w:rPr>
              <w:t>FY21</w:t>
            </w:r>
            <w:r w:rsidRPr="008322AF">
              <w:rPr>
                <w:rStyle w:val="FootnoteReference"/>
                <w:rFonts w:ascii="Garamond" w:hAnsi="Garamond"/>
                <w:b/>
                <w:bCs/>
              </w:rPr>
              <w:footnoteReference w:id="3"/>
            </w:r>
          </w:p>
        </w:tc>
      </w:tr>
      <w:tr w:rsidR="00350387" w:rsidRPr="008322AF" w14:paraId="7B530CD0" w14:textId="77777777" w:rsidTr="00206E66">
        <w:tc>
          <w:tcPr>
            <w:tcW w:w="2065" w:type="dxa"/>
          </w:tcPr>
          <w:p w14:paraId="3B4601C8" w14:textId="77777777" w:rsidR="00350387" w:rsidRPr="008322AF" w:rsidRDefault="00350387" w:rsidP="00206E66">
            <w:pPr>
              <w:rPr>
                <w:rFonts w:ascii="Garamond" w:hAnsi="Garamond"/>
              </w:rPr>
            </w:pPr>
            <w:r w:rsidRPr="008322AF">
              <w:rPr>
                <w:rFonts w:ascii="Garamond" w:hAnsi="Garamond"/>
              </w:rPr>
              <w:t>HUD CoC Planning</w:t>
            </w:r>
          </w:p>
        </w:tc>
        <w:tc>
          <w:tcPr>
            <w:tcW w:w="1675" w:type="dxa"/>
          </w:tcPr>
          <w:p w14:paraId="07BF19D8" w14:textId="77777777" w:rsidR="00350387" w:rsidRPr="008322AF" w:rsidRDefault="00350387" w:rsidP="00206E66">
            <w:pPr>
              <w:jc w:val="right"/>
              <w:rPr>
                <w:rFonts w:ascii="Garamond" w:hAnsi="Garamond"/>
              </w:rPr>
            </w:pPr>
            <w:r w:rsidRPr="008322AF">
              <w:rPr>
                <w:rFonts w:ascii="Garamond" w:hAnsi="Garamond"/>
              </w:rPr>
              <w:t>265,568</w:t>
            </w:r>
          </w:p>
        </w:tc>
        <w:tc>
          <w:tcPr>
            <w:tcW w:w="1870" w:type="dxa"/>
          </w:tcPr>
          <w:p w14:paraId="494F322F" w14:textId="77777777" w:rsidR="00350387" w:rsidRPr="008322AF" w:rsidRDefault="00350387" w:rsidP="00206E66">
            <w:pPr>
              <w:jc w:val="right"/>
              <w:rPr>
                <w:rFonts w:ascii="Garamond" w:hAnsi="Garamond"/>
              </w:rPr>
            </w:pPr>
            <w:r w:rsidRPr="008322AF">
              <w:rPr>
                <w:rFonts w:ascii="Garamond" w:hAnsi="Garamond"/>
              </w:rPr>
              <w:t>275,671</w:t>
            </w:r>
          </w:p>
        </w:tc>
        <w:tc>
          <w:tcPr>
            <w:tcW w:w="1870" w:type="dxa"/>
          </w:tcPr>
          <w:p w14:paraId="7E45102F" w14:textId="77777777" w:rsidR="00350387" w:rsidRPr="008322AF" w:rsidRDefault="00350387" w:rsidP="00206E66">
            <w:pPr>
              <w:jc w:val="right"/>
              <w:rPr>
                <w:rFonts w:ascii="Garamond" w:hAnsi="Garamond"/>
              </w:rPr>
            </w:pPr>
            <w:r w:rsidRPr="008322AF">
              <w:rPr>
                <w:rFonts w:ascii="Garamond" w:hAnsi="Garamond"/>
              </w:rPr>
              <w:t>294,945</w:t>
            </w:r>
          </w:p>
        </w:tc>
        <w:tc>
          <w:tcPr>
            <w:tcW w:w="1870" w:type="dxa"/>
          </w:tcPr>
          <w:p w14:paraId="3A8AD67B" w14:textId="77777777" w:rsidR="00350387" w:rsidRPr="008322AF" w:rsidRDefault="00350387" w:rsidP="00206E66">
            <w:pPr>
              <w:jc w:val="right"/>
              <w:rPr>
                <w:rFonts w:ascii="Garamond" w:hAnsi="Garamond"/>
              </w:rPr>
            </w:pPr>
            <w:r w:rsidRPr="008322AF">
              <w:rPr>
                <w:rFonts w:ascii="Garamond" w:hAnsi="Garamond"/>
              </w:rPr>
              <w:t>302,110</w:t>
            </w:r>
          </w:p>
        </w:tc>
      </w:tr>
      <w:tr w:rsidR="00350387" w:rsidRPr="008322AF" w14:paraId="47EA470B" w14:textId="77777777" w:rsidTr="00206E66">
        <w:tc>
          <w:tcPr>
            <w:tcW w:w="2065" w:type="dxa"/>
          </w:tcPr>
          <w:p w14:paraId="3C1F897D" w14:textId="77777777" w:rsidR="00350387" w:rsidRPr="008322AF" w:rsidRDefault="00350387" w:rsidP="00206E66">
            <w:pPr>
              <w:rPr>
                <w:rFonts w:ascii="Garamond" w:hAnsi="Garamond"/>
              </w:rPr>
            </w:pPr>
            <w:r w:rsidRPr="008322AF">
              <w:rPr>
                <w:rFonts w:ascii="Garamond" w:hAnsi="Garamond"/>
              </w:rPr>
              <w:lastRenderedPageBreak/>
              <w:t>HUD CoC – SSO CE</w:t>
            </w:r>
          </w:p>
        </w:tc>
        <w:tc>
          <w:tcPr>
            <w:tcW w:w="1675" w:type="dxa"/>
          </w:tcPr>
          <w:p w14:paraId="20EA590D" w14:textId="77777777" w:rsidR="00350387" w:rsidRPr="008322AF" w:rsidRDefault="00350387" w:rsidP="00206E66">
            <w:pPr>
              <w:jc w:val="right"/>
              <w:rPr>
                <w:rFonts w:ascii="Garamond" w:hAnsi="Garamond"/>
                <w:i/>
                <w:iCs/>
              </w:rPr>
            </w:pPr>
            <w:r w:rsidRPr="008322AF">
              <w:rPr>
                <w:rFonts w:ascii="Garamond" w:hAnsi="Garamond"/>
                <w:i/>
                <w:iCs/>
              </w:rPr>
              <w:t>Didn’t have the grant</w:t>
            </w:r>
          </w:p>
        </w:tc>
        <w:tc>
          <w:tcPr>
            <w:tcW w:w="1870" w:type="dxa"/>
          </w:tcPr>
          <w:p w14:paraId="59671CFD" w14:textId="77777777" w:rsidR="00350387" w:rsidRPr="008322AF" w:rsidRDefault="00350387" w:rsidP="00206E66">
            <w:pPr>
              <w:jc w:val="right"/>
              <w:rPr>
                <w:rFonts w:ascii="Garamond" w:hAnsi="Garamond"/>
              </w:rPr>
            </w:pPr>
            <w:r w:rsidRPr="008322AF">
              <w:rPr>
                <w:rFonts w:ascii="Garamond" w:hAnsi="Garamond"/>
              </w:rPr>
              <w:t>18,382</w:t>
            </w:r>
          </w:p>
        </w:tc>
        <w:tc>
          <w:tcPr>
            <w:tcW w:w="1870" w:type="dxa"/>
          </w:tcPr>
          <w:p w14:paraId="63D00ADF" w14:textId="77777777" w:rsidR="00350387" w:rsidRPr="008322AF" w:rsidRDefault="00350387" w:rsidP="00206E66">
            <w:pPr>
              <w:jc w:val="right"/>
              <w:rPr>
                <w:rFonts w:ascii="Garamond" w:hAnsi="Garamond"/>
              </w:rPr>
            </w:pPr>
            <w:r w:rsidRPr="008322AF">
              <w:rPr>
                <w:rFonts w:ascii="Garamond" w:hAnsi="Garamond"/>
              </w:rPr>
              <w:t>29,106</w:t>
            </w:r>
          </w:p>
        </w:tc>
        <w:tc>
          <w:tcPr>
            <w:tcW w:w="1870" w:type="dxa"/>
          </w:tcPr>
          <w:p w14:paraId="3F3DFB9B" w14:textId="77777777" w:rsidR="00350387" w:rsidRPr="008322AF" w:rsidRDefault="00350387" w:rsidP="00206E66">
            <w:pPr>
              <w:jc w:val="right"/>
              <w:rPr>
                <w:rFonts w:ascii="Garamond" w:hAnsi="Garamond"/>
              </w:rPr>
            </w:pPr>
            <w:r w:rsidRPr="008322AF">
              <w:rPr>
                <w:rFonts w:ascii="Garamond" w:hAnsi="Garamond"/>
              </w:rPr>
              <w:t>29,106</w:t>
            </w:r>
          </w:p>
        </w:tc>
      </w:tr>
      <w:tr w:rsidR="00350387" w:rsidRPr="008322AF" w14:paraId="5FEEE576" w14:textId="77777777" w:rsidTr="00206E66">
        <w:tc>
          <w:tcPr>
            <w:tcW w:w="2065" w:type="dxa"/>
          </w:tcPr>
          <w:p w14:paraId="01B453C1" w14:textId="77777777" w:rsidR="00350387" w:rsidRPr="008322AF" w:rsidRDefault="00350387" w:rsidP="00206E66">
            <w:pPr>
              <w:rPr>
                <w:rFonts w:ascii="Garamond" w:hAnsi="Garamond"/>
              </w:rPr>
            </w:pPr>
            <w:r w:rsidRPr="008322AF">
              <w:rPr>
                <w:rFonts w:ascii="Garamond" w:hAnsi="Garamond"/>
              </w:rPr>
              <w:t>HUD CoC - RRH for DV</w:t>
            </w:r>
          </w:p>
        </w:tc>
        <w:tc>
          <w:tcPr>
            <w:tcW w:w="1675" w:type="dxa"/>
          </w:tcPr>
          <w:p w14:paraId="7DFDD605" w14:textId="77777777" w:rsidR="00350387" w:rsidRPr="008322AF" w:rsidRDefault="00350387" w:rsidP="00206E66">
            <w:pPr>
              <w:jc w:val="right"/>
              <w:rPr>
                <w:rFonts w:ascii="Garamond" w:hAnsi="Garamond"/>
              </w:rPr>
            </w:pPr>
            <w:r w:rsidRPr="008322AF">
              <w:rPr>
                <w:rFonts w:ascii="Garamond" w:hAnsi="Garamond"/>
                <w:i/>
                <w:iCs/>
              </w:rPr>
              <w:t>Didn’t have the grant</w:t>
            </w:r>
          </w:p>
        </w:tc>
        <w:tc>
          <w:tcPr>
            <w:tcW w:w="1870" w:type="dxa"/>
          </w:tcPr>
          <w:p w14:paraId="0E0885E4" w14:textId="77777777" w:rsidR="00350387" w:rsidRPr="008322AF" w:rsidRDefault="00350387" w:rsidP="00206E66">
            <w:pPr>
              <w:jc w:val="right"/>
              <w:rPr>
                <w:rFonts w:ascii="Garamond" w:hAnsi="Garamond"/>
              </w:rPr>
            </w:pPr>
            <w:r w:rsidRPr="008322AF">
              <w:rPr>
                <w:rFonts w:ascii="Garamond" w:hAnsi="Garamond"/>
                <w:i/>
                <w:iCs/>
              </w:rPr>
              <w:t>Didn’t have the grant</w:t>
            </w:r>
          </w:p>
        </w:tc>
        <w:tc>
          <w:tcPr>
            <w:tcW w:w="1870" w:type="dxa"/>
          </w:tcPr>
          <w:p w14:paraId="780540FC" w14:textId="77777777" w:rsidR="00350387" w:rsidRPr="008322AF" w:rsidRDefault="00350387" w:rsidP="00206E66">
            <w:pPr>
              <w:jc w:val="right"/>
              <w:rPr>
                <w:rFonts w:ascii="Garamond" w:hAnsi="Garamond"/>
              </w:rPr>
            </w:pPr>
            <w:r w:rsidRPr="008322AF">
              <w:rPr>
                <w:rFonts w:ascii="Garamond" w:hAnsi="Garamond"/>
              </w:rPr>
              <w:t>44,244</w:t>
            </w:r>
          </w:p>
        </w:tc>
        <w:tc>
          <w:tcPr>
            <w:tcW w:w="1870" w:type="dxa"/>
          </w:tcPr>
          <w:p w14:paraId="7C9AF67C" w14:textId="77777777" w:rsidR="00350387" w:rsidRPr="008322AF" w:rsidRDefault="00350387" w:rsidP="00206E66">
            <w:pPr>
              <w:jc w:val="right"/>
              <w:rPr>
                <w:rFonts w:ascii="Garamond" w:hAnsi="Garamond"/>
              </w:rPr>
            </w:pPr>
            <w:r w:rsidRPr="008322AF">
              <w:rPr>
                <w:rFonts w:ascii="Garamond" w:hAnsi="Garamond"/>
              </w:rPr>
              <w:t>44,244</w:t>
            </w:r>
          </w:p>
        </w:tc>
      </w:tr>
      <w:tr w:rsidR="00350387" w:rsidRPr="008322AF" w14:paraId="68275020" w14:textId="77777777" w:rsidTr="00206E66">
        <w:tc>
          <w:tcPr>
            <w:tcW w:w="2065" w:type="dxa"/>
          </w:tcPr>
          <w:p w14:paraId="6AE5C7CA" w14:textId="77777777" w:rsidR="00350387" w:rsidRPr="008322AF" w:rsidRDefault="00350387" w:rsidP="00206E66">
            <w:pPr>
              <w:rPr>
                <w:rFonts w:ascii="Garamond" w:hAnsi="Garamond"/>
              </w:rPr>
            </w:pPr>
            <w:r w:rsidRPr="008322AF">
              <w:rPr>
                <w:rFonts w:ascii="Garamond" w:hAnsi="Garamond"/>
              </w:rPr>
              <w:t>HUD COC – SSO CE DV</w:t>
            </w:r>
          </w:p>
        </w:tc>
        <w:tc>
          <w:tcPr>
            <w:tcW w:w="1675" w:type="dxa"/>
          </w:tcPr>
          <w:p w14:paraId="0C2E8E1E" w14:textId="77777777" w:rsidR="00350387" w:rsidRPr="008322AF" w:rsidRDefault="00350387" w:rsidP="00206E66">
            <w:pPr>
              <w:jc w:val="right"/>
              <w:rPr>
                <w:rFonts w:ascii="Garamond" w:hAnsi="Garamond"/>
              </w:rPr>
            </w:pPr>
            <w:r w:rsidRPr="008322AF">
              <w:rPr>
                <w:rFonts w:ascii="Garamond" w:hAnsi="Garamond"/>
                <w:i/>
                <w:iCs/>
              </w:rPr>
              <w:t>Didn’t have the grant</w:t>
            </w:r>
          </w:p>
        </w:tc>
        <w:tc>
          <w:tcPr>
            <w:tcW w:w="1870" w:type="dxa"/>
          </w:tcPr>
          <w:p w14:paraId="710EC094" w14:textId="77777777" w:rsidR="00350387" w:rsidRPr="008322AF" w:rsidRDefault="00350387" w:rsidP="00206E66">
            <w:pPr>
              <w:jc w:val="right"/>
              <w:rPr>
                <w:rFonts w:ascii="Garamond" w:hAnsi="Garamond"/>
              </w:rPr>
            </w:pPr>
            <w:r w:rsidRPr="008322AF">
              <w:rPr>
                <w:rFonts w:ascii="Garamond" w:hAnsi="Garamond"/>
                <w:i/>
                <w:iCs/>
              </w:rPr>
              <w:t>Didn’t have the grant</w:t>
            </w:r>
          </w:p>
        </w:tc>
        <w:tc>
          <w:tcPr>
            <w:tcW w:w="1870" w:type="dxa"/>
          </w:tcPr>
          <w:p w14:paraId="5DFEE9FF" w14:textId="77777777" w:rsidR="00350387" w:rsidRPr="008322AF" w:rsidRDefault="00350387" w:rsidP="00206E66">
            <w:pPr>
              <w:jc w:val="right"/>
              <w:rPr>
                <w:rFonts w:ascii="Garamond" w:hAnsi="Garamond"/>
              </w:rPr>
            </w:pPr>
            <w:r w:rsidRPr="008322AF">
              <w:rPr>
                <w:rFonts w:ascii="Garamond" w:hAnsi="Garamond"/>
                <w:i/>
                <w:iCs/>
              </w:rPr>
              <w:t>Didn’t have the grant</w:t>
            </w:r>
          </w:p>
        </w:tc>
        <w:tc>
          <w:tcPr>
            <w:tcW w:w="1870" w:type="dxa"/>
          </w:tcPr>
          <w:p w14:paraId="1763BBC6" w14:textId="2C6C44AD" w:rsidR="00350387" w:rsidRPr="008322AF" w:rsidRDefault="00350387" w:rsidP="00206E66">
            <w:pPr>
              <w:jc w:val="right"/>
              <w:rPr>
                <w:rFonts w:ascii="Garamond" w:hAnsi="Garamond"/>
              </w:rPr>
            </w:pPr>
            <w:r w:rsidRPr="008322AF">
              <w:rPr>
                <w:rFonts w:ascii="Garamond" w:hAnsi="Garamond"/>
              </w:rPr>
              <w:t>13,103</w:t>
            </w:r>
          </w:p>
        </w:tc>
      </w:tr>
      <w:tr w:rsidR="00350387" w:rsidRPr="008322AF" w14:paraId="724373F4" w14:textId="77777777" w:rsidTr="00206E66">
        <w:tc>
          <w:tcPr>
            <w:tcW w:w="2065" w:type="dxa"/>
          </w:tcPr>
          <w:p w14:paraId="4739DA7A" w14:textId="77777777" w:rsidR="00350387" w:rsidRPr="008322AF" w:rsidRDefault="00350387" w:rsidP="00206E66">
            <w:pPr>
              <w:rPr>
                <w:rFonts w:ascii="Garamond" w:hAnsi="Garamond"/>
              </w:rPr>
            </w:pPr>
            <w:r w:rsidRPr="008322AF">
              <w:rPr>
                <w:rFonts w:ascii="Garamond" w:hAnsi="Garamond"/>
              </w:rPr>
              <w:t>WI DEHCR - HAP</w:t>
            </w:r>
          </w:p>
        </w:tc>
        <w:tc>
          <w:tcPr>
            <w:tcW w:w="1675" w:type="dxa"/>
          </w:tcPr>
          <w:p w14:paraId="117F6805" w14:textId="77777777" w:rsidR="00350387" w:rsidRPr="008322AF" w:rsidRDefault="00350387" w:rsidP="00206E66">
            <w:pPr>
              <w:jc w:val="right"/>
              <w:rPr>
                <w:rFonts w:ascii="Garamond" w:hAnsi="Garamond"/>
              </w:rPr>
            </w:pPr>
          </w:p>
        </w:tc>
        <w:tc>
          <w:tcPr>
            <w:tcW w:w="1870" w:type="dxa"/>
          </w:tcPr>
          <w:p w14:paraId="5FC6384B" w14:textId="77777777" w:rsidR="00350387" w:rsidRPr="008322AF" w:rsidRDefault="00350387" w:rsidP="00206E66">
            <w:pPr>
              <w:jc w:val="right"/>
              <w:rPr>
                <w:rFonts w:ascii="Garamond" w:hAnsi="Garamond"/>
              </w:rPr>
            </w:pPr>
            <w:r w:rsidRPr="008322AF">
              <w:rPr>
                <w:rFonts w:ascii="Garamond" w:hAnsi="Garamond"/>
              </w:rPr>
              <w:t>22,750</w:t>
            </w:r>
          </w:p>
        </w:tc>
        <w:tc>
          <w:tcPr>
            <w:tcW w:w="1870" w:type="dxa"/>
          </w:tcPr>
          <w:p w14:paraId="526A8317" w14:textId="77777777" w:rsidR="00350387" w:rsidRPr="008322AF" w:rsidRDefault="00350387" w:rsidP="00206E66">
            <w:pPr>
              <w:jc w:val="right"/>
              <w:rPr>
                <w:rFonts w:ascii="Garamond" w:hAnsi="Garamond"/>
              </w:rPr>
            </w:pPr>
            <w:r w:rsidRPr="008322AF">
              <w:rPr>
                <w:rFonts w:ascii="Garamond" w:hAnsi="Garamond"/>
              </w:rPr>
              <w:t>17,500</w:t>
            </w:r>
          </w:p>
        </w:tc>
        <w:tc>
          <w:tcPr>
            <w:tcW w:w="1870" w:type="dxa"/>
          </w:tcPr>
          <w:p w14:paraId="5B33EE22" w14:textId="77777777" w:rsidR="00350387" w:rsidRPr="008322AF" w:rsidRDefault="00350387" w:rsidP="00206E66">
            <w:pPr>
              <w:jc w:val="right"/>
              <w:rPr>
                <w:rFonts w:ascii="Garamond" w:hAnsi="Garamond"/>
              </w:rPr>
            </w:pPr>
            <w:r w:rsidRPr="008322AF">
              <w:rPr>
                <w:rFonts w:ascii="Garamond" w:hAnsi="Garamond"/>
              </w:rPr>
              <w:t>17,500</w:t>
            </w:r>
          </w:p>
        </w:tc>
      </w:tr>
      <w:tr w:rsidR="00350387" w:rsidRPr="008322AF" w14:paraId="48E29485" w14:textId="77777777" w:rsidTr="00206E66">
        <w:tc>
          <w:tcPr>
            <w:tcW w:w="2065" w:type="dxa"/>
          </w:tcPr>
          <w:p w14:paraId="20C43D2C" w14:textId="77777777" w:rsidR="00350387" w:rsidRPr="008322AF" w:rsidRDefault="00350387" w:rsidP="00206E66">
            <w:pPr>
              <w:rPr>
                <w:rFonts w:ascii="Garamond" w:hAnsi="Garamond"/>
              </w:rPr>
            </w:pPr>
            <w:r w:rsidRPr="008322AF">
              <w:rPr>
                <w:rFonts w:ascii="Garamond" w:hAnsi="Garamond"/>
              </w:rPr>
              <w:t>Total Funding</w:t>
            </w:r>
          </w:p>
        </w:tc>
        <w:tc>
          <w:tcPr>
            <w:tcW w:w="1675" w:type="dxa"/>
          </w:tcPr>
          <w:p w14:paraId="236B7942" w14:textId="77777777" w:rsidR="00350387" w:rsidRPr="008322AF" w:rsidRDefault="00350387" w:rsidP="00206E66">
            <w:pPr>
              <w:jc w:val="right"/>
              <w:rPr>
                <w:rFonts w:ascii="Garamond" w:hAnsi="Garamond"/>
              </w:rPr>
            </w:pPr>
          </w:p>
        </w:tc>
        <w:tc>
          <w:tcPr>
            <w:tcW w:w="1870" w:type="dxa"/>
          </w:tcPr>
          <w:p w14:paraId="6D179C42" w14:textId="77777777" w:rsidR="00350387" w:rsidRPr="008322AF" w:rsidRDefault="00350387" w:rsidP="00206E66">
            <w:pPr>
              <w:jc w:val="right"/>
              <w:rPr>
                <w:rFonts w:ascii="Garamond" w:hAnsi="Garamond"/>
              </w:rPr>
            </w:pPr>
          </w:p>
        </w:tc>
        <w:tc>
          <w:tcPr>
            <w:tcW w:w="1870" w:type="dxa"/>
          </w:tcPr>
          <w:p w14:paraId="3DD29486" w14:textId="77777777" w:rsidR="00350387" w:rsidRPr="008322AF" w:rsidRDefault="00350387" w:rsidP="00206E66">
            <w:pPr>
              <w:jc w:val="right"/>
              <w:rPr>
                <w:rFonts w:ascii="Garamond" w:hAnsi="Garamond"/>
              </w:rPr>
            </w:pPr>
          </w:p>
        </w:tc>
        <w:tc>
          <w:tcPr>
            <w:tcW w:w="1870" w:type="dxa"/>
          </w:tcPr>
          <w:p w14:paraId="5298BEF5" w14:textId="6C7FE50A" w:rsidR="00350387" w:rsidRPr="008322AF" w:rsidRDefault="00CE467C" w:rsidP="00206E66">
            <w:pPr>
              <w:jc w:val="right"/>
              <w:rPr>
                <w:rFonts w:ascii="Garamond" w:hAnsi="Garamond"/>
              </w:rPr>
            </w:pPr>
            <w:r w:rsidRPr="008322AF">
              <w:rPr>
                <w:rFonts w:ascii="Garamond" w:hAnsi="Garamond"/>
              </w:rPr>
              <w:t>$</w:t>
            </w:r>
            <w:r w:rsidR="00350387" w:rsidRPr="008322AF">
              <w:rPr>
                <w:rFonts w:ascii="Garamond" w:hAnsi="Garamond"/>
              </w:rPr>
              <w:t>406,063</w:t>
            </w:r>
          </w:p>
        </w:tc>
      </w:tr>
    </w:tbl>
    <w:p w14:paraId="37689227" w14:textId="77777777" w:rsidR="00350387" w:rsidRPr="008322AF" w:rsidRDefault="00350387" w:rsidP="00350387">
      <w:pPr>
        <w:spacing w:after="0" w:line="240" w:lineRule="auto"/>
        <w:rPr>
          <w:rFonts w:ascii="Garamond" w:hAnsi="Garamond"/>
        </w:rPr>
      </w:pPr>
    </w:p>
    <w:p w14:paraId="563D3788" w14:textId="000B2C7B" w:rsidR="00350387" w:rsidRPr="008322AF" w:rsidRDefault="00E437E9" w:rsidP="00350387">
      <w:pPr>
        <w:spacing w:after="0" w:line="240" w:lineRule="auto"/>
        <w:rPr>
          <w:rFonts w:ascii="Garamond" w:hAnsi="Garamond"/>
          <w:b/>
          <w:bCs/>
        </w:rPr>
      </w:pPr>
      <w:r>
        <w:rPr>
          <w:rFonts w:ascii="Garamond" w:hAnsi="Garamond"/>
          <w:b/>
          <w:bCs/>
        </w:rPr>
        <w:t xml:space="preserve">Pass through </w:t>
      </w:r>
      <w:r w:rsidR="00350387" w:rsidRPr="008322AF">
        <w:rPr>
          <w:rFonts w:ascii="Garamond" w:hAnsi="Garamond"/>
          <w:b/>
          <w:bCs/>
        </w:rPr>
        <w:t xml:space="preserve">Funding – Awarded to </w:t>
      </w:r>
      <w:r>
        <w:rPr>
          <w:rFonts w:ascii="Garamond" w:hAnsi="Garamond"/>
          <w:b/>
          <w:bCs/>
        </w:rPr>
        <w:t>Local Agencies/Coalitions</w:t>
      </w:r>
    </w:p>
    <w:p w14:paraId="7B37FE8C" w14:textId="3C1E41C1" w:rsidR="00350387" w:rsidRPr="008322AF" w:rsidRDefault="00350387" w:rsidP="00350387">
      <w:pPr>
        <w:spacing w:after="0" w:line="240" w:lineRule="auto"/>
        <w:rPr>
          <w:rFonts w:ascii="Garamond" w:hAnsi="Garamond"/>
        </w:rPr>
      </w:pPr>
    </w:p>
    <w:p w14:paraId="6FCD632D" w14:textId="4627E297" w:rsidR="00CE467C" w:rsidRPr="008322AF" w:rsidRDefault="00CE467C" w:rsidP="00350387">
      <w:pPr>
        <w:spacing w:after="0" w:line="240" w:lineRule="auto"/>
        <w:rPr>
          <w:rFonts w:ascii="Garamond" w:hAnsi="Garamond"/>
        </w:rPr>
      </w:pPr>
      <w:r w:rsidRPr="008322AF">
        <w:rPr>
          <w:rFonts w:ascii="Garamond" w:hAnsi="Garamond"/>
        </w:rPr>
        <w:t>WIBOSCOC awarded a total of $</w:t>
      </w:r>
      <w:r w:rsidR="001B561A">
        <w:rPr>
          <w:rFonts w:ascii="Garamond" w:hAnsi="Garamond"/>
        </w:rPr>
        <w:t xml:space="preserve">1,994,132 </w:t>
      </w:r>
      <w:r w:rsidRPr="008322AF">
        <w:rPr>
          <w:rFonts w:ascii="Garamond" w:hAnsi="Garamond"/>
        </w:rPr>
        <w:t>for fiscal year 2020.  The table below lists the number and average amount of each award.</w:t>
      </w:r>
    </w:p>
    <w:p w14:paraId="4160DD80" w14:textId="77777777" w:rsidR="00CE467C" w:rsidRPr="008322AF" w:rsidRDefault="00CE467C" w:rsidP="00350387">
      <w:pPr>
        <w:spacing w:after="0" w:line="240" w:lineRule="auto"/>
        <w:rPr>
          <w:rFonts w:ascii="Garamond" w:hAnsi="Garamond"/>
        </w:rPr>
      </w:pPr>
    </w:p>
    <w:tbl>
      <w:tblPr>
        <w:tblStyle w:val="TableGrid"/>
        <w:tblW w:w="0" w:type="auto"/>
        <w:tblLook w:val="04A0" w:firstRow="1" w:lastRow="0" w:firstColumn="1" w:lastColumn="0" w:noHBand="0" w:noVBand="1"/>
      </w:tblPr>
      <w:tblGrid>
        <w:gridCol w:w="3116"/>
        <w:gridCol w:w="3117"/>
        <w:gridCol w:w="3117"/>
      </w:tblGrid>
      <w:tr w:rsidR="00350387" w:rsidRPr="008322AF" w14:paraId="19AA0E9D" w14:textId="77777777" w:rsidTr="00206E66">
        <w:tc>
          <w:tcPr>
            <w:tcW w:w="9350" w:type="dxa"/>
            <w:gridSpan w:val="3"/>
          </w:tcPr>
          <w:p w14:paraId="2E2D4483" w14:textId="77777777" w:rsidR="00350387" w:rsidRPr="008322AF" w:rsidRDefault="00350387" w:rsidP="00206E66">
            <w:pPr>
              <w:jc w:val="center"/>
              <w:rPr>
                <w:rFonts w:ascii="Garamond" w:hAnsi="Garamond"/>
              </w:rPr>
            </w:pPr>
            <w:r w:rsidRPr="008322AF">
              <w:rPr>
                <w:rFonts w:ascii="Garamond" w:hAnsi="Garamond"/>
              </w:rPr>
              <w:t>FY 2020</w:t>
            </w:r>
          </w:p>
        </w:tc>
      </w:tr>
      <w:tr w:rsidR="00350387" w:rsidRPr="008322AF" w14:paraId="2AE9CE09" w14:textId="77777777" w:rsidTr="00206E66">
        <w:tc>
          <w:tcPr>
            <w:tcW w:w="3116" w:type="dxa"/>
          </w:tcPr>
          <w:p w14:paraId="2BFF5947" w14:textId="77777777" w:rsidR="00350387" w:rsidRPr="008322AF" w:rsidRDefault="00350387" w:rsidP="00206E66">
            <w:pPr>
              <w:jc w:val="center"/>
              <w:rPr>
                <w:rFonts w:ascii="Garamond" w:hAnsi="Garamond"/>
              </w:rPr>
            </w:pPr>
            <w:r w:rsidRPr="008322AF">
              <w:rPr>
                <w:rFonts w:ascii="Garamond" w:hAnsi="Garamond"/>
              </w:rPr>
              <w:t>Grant</w:t>
            </w:r>
          </w:p>
        </w:tc>
        <w:tc>
          <w:tcPr>
            <w:tcW w:w="3117" w:type="dxa"/>
          </w:tcPr>
          <w:p w14:paraId="7E10D421" w14:textId="6B1A872C" w:rsidR="00350387" w:rsidRPr="008322AF" w:rsidRDefault="00350387" w:rsidP="00206E66">
            <w:pPr>
              <w:jc w:val="center"/>
              <w:rPr>
                <w:rFonts w:ascii="Garamond" w:hAnsi="Garamond"/>
              </w:rPr>
            </w:pPr>
            <w:r w:rsidRPr="008322AF">
              <w:rPr>
                <w:rFonts w:ascii="Garamond" w:hAnsi="Garamond"/>
              </w:rPr>
              <w:t xml:space="preserve"># </w:t>
            </w:r>
            <w:r w:rsidR="00CE467C" w:rsidRPr="008322AF">
              <w:rPr>
                <w:rFonts w:ascii="Garamond" w:hAnsi="Garamond"/>
              </w:rPr>
              <w:t>Awards</w:t>
            </w:r>
          </w:p>
        </w:tc>
        <w:tc>
          <w:tcPr>
            <w:tcW w:w="3117" w:type="dxa"/>
          </w:tcPr>
          <w:p w14:paraId="66A6DFEF" w14:textId="77777777" w:rsidR="00350387" w:rsidRPr="008322AF" w:rsidRDefault="00350387" w:rsidP="00206E66">
            <w:pPr>
              <w:jc w:val="center"/>
              <w:rPr>
                <w:rFonts w:ascii="Garamond" w:hAnsi="Garamond"/>
              </w:rPr>
            </w:pPr>
            <w:r w:rsidRPr="008322AF">
              <w:rPr>
                <w:rFonts w:ascii="Garamond" w:hAnsi="Garamond"/>
              </w:rPr>
              <w:t>Average Grant Amt.</w:t>
            </w:r>
          </w:p>
        </w:tc>
      </w:tr>
      <w:tr w:rsidR="00350387" w:rsidRPr="008322AF" w14:paraId="28663501" w14:textId="77777777" w:rsidTr="00206E66">
        <w:tc>
          <w:tcPr>
            <w:tcW w:w="3116" w:type="dxa"/>
          </w:tcPr>
          <w:p w14:paraId="13577AF9" w14:textId="77777777" w:rsidR="00350387" w:rsidRPr="008322AF" w:rsidRDefault="00350387" w:rsidP="00206E66">
            <w:pPr>
              <w:rPr>
                <w:rFonts w:ascii="Garamond" w:hAnsi="Garamond"/>
              </w:rPr>
            </w:pPr>
            <w:r w:rsidRPr="008322AF">
              <w:rPr>
                <w:rFonts w:ascii="Garamond" w:hAnsi="Garamond"/>
              </w:rPr>
              <w:t>HUD CoC – SSO CE</w:t>
            </w:r>
          </w:p>
        </w:tc>
        <w:tc>
          <w:tcPr>
            <w:tcW w:w="3117" w:type="dxa"/>
          </w:tcPr>
          <w:p w14:paraId="1E156093" w14:textId="77777777" w:rsidR="00350387" w:rsidRPr="008322AF" w:rsidRDefault="00350387" w:rsidP="00206E66">
            <w:pPr>
              <w:jc w:val="center"/>
              <w:rPr>
                <w:rFonts w:ascii="Garamond" w:hAnsi="Garamond"/>
              </w:rPr>
            </w:pPr>
            <w:r w:rsidRPr="008322AF">
              <w:rPr>
                <w:rFonts w:ascii="Garamond" w:hAnsi="Garamond"/>
              </w:rPr>
              <w:t>19</w:t>
            </w:r>
          </w:p>
        </w:tc>
        <w:tc>
          <w:tcPr>
            <w:tcW w:w="3117" w:type="dxa"/>
          </w:tcPr>
          <w:p w14:paraId="3526B122" w14:textId="77777777" w:rsidR="00350387" w:rsidRPr="008322AF" w:rsidRDefault="00350387" w:rsidP="00206E66">
            <w:pPr>
              <w:jc w:val="right"/>
              <w:rPr>
                <w:rFonts w:ascii="Garamond" w:hAnsi="Garamond"/>
              </w:rPr>
            </w:pPr>
            <w:r w:rsidRPr="008322AF">
              <w:rPr>
                <w:rFonts w:ascii="Garamond" w:hAnsi="Garamond"/>
              </w:rPr>
              <w:t>32,177</w:t>
            </w:r>
          </w:p>
        </w:tc>
      </w:tr>
      <w:tr w:rsidR="00350387" w:rsidRPr="008322AF" w14:paraId="506B1263" w14:textId="77777777" w:rsidTr="00206E66">
        <w:tc>
          <w:tcPr>
            <w:tcW w:w="3116" w:type="dxa"/>
          </w:tcPr>
          <w:p w14:paraId="740C1E0F" w14:textId="77777777" w:rsidR="00350387" w:rsidRPr="008322AF" w:rsidRDefault="00350387" w:rsidP="00206E66">
            <w:pPr>
              <w:rPr>
                <w:rFonts w:ascii="Garamond" w:hAnsi="Garamond"/>
              </w:rPr>
            </w:pPr>
            <w:r w:rsidRPr="008322AF">
              <w:rPr>
                <w:rFonts w:ascii="Garamond" w:hAnsi="Garamond"/>
              </w:rPr>
              <w:t>HUD CoC - RRH for DV</w:t>
            </w:r>
          </w:p>
        </w:tc>
        <w:tc>
          <w:tcPr>
            <w:tcW w:w="3117" w:type="dxa"/>
          </w:tcPr>
          <w:p w14:paraId="0FEA1638" w14:textId="77777777" w:rsidR="00350387" w:rsidRPr="008322AF" w:rsidRDefault="00350387" w:rsidP="00206E66">
            <w:pPr>
              <w:jc w:val="center"/>
              <w:rPr>
                <w:rFonts w:ascii="Garamond" w:hAnsi="Garamond"/>
              </w:rPr>
            </w:pPr>
            <w:r w:rsidRPr="008322AF">
              <w:rPr>
                <w:rFonts w:ascii="Garamond" w:hAnsi="Garamond"/>
              </w:rPr>
              <w:t>5</w:t>
            </w:r>
          </w:p>
        </w:tc>
        <w:tc>
          <w:tcPr>
            <w:tcW w:w="3117" w:type="dxa"/>
          </w:tcPr>
          <w:p w14:paraId="2263240F" w14:textId="71553284" w:rsidR="00350387" w:rsidRPr="008322AF" w:rsidRDefault="00350387" w:rsidP="00206E66">
            <w:pPr>
              <w:jc w:val="right"/>
              <w:rPr>
                <w:rFonts w:ascii="Garamond" w:hAnsi="Garamond"/>
                <w:strike/>
              </w:rPr>
            </w:pPr>
            <w:r w:rsidRPr="008322AF">
              <w:rPr>
                <w:rFonts w:ascii="Garamond" w:hAnsi="Garamond"/>
              </w:rPr>
              <w:t>191,684</w:t>
            </w:r>
          </w:p>
        </w:tc>
      </w:tr>
      <w:tr w:rsidR="00350387" w:rsidRPr="008322AF" w14:paraId="59BF08A4" w14:textId="77777777" w:rsidTr="00206E66">
        <w:tc>
          <w:tcPr>
            <w:tcW w:w="3116" w:type="dxa"/>
          </w:tcPr>
          <w:p w14:paraId="36AD4FFC" w14:textId="77777777" w:rsidR="00350387" w:rsidRPr="008322AF" w:rsidRDefault="00350387" w:rsidP="00206E66">
            <w:pPr>
              <w:rPr>
                <w:rFonts w:ascii="Garamond" w:hAnsi="Garamond"/>
              </w:rPr>
            </w:pPr>
            <w:r w:rsidRPr="008322AF">
              <w:rPr>
                <w:rFonts w:ascii="Garamond" w:hAnsi="Garamond"/>
              </w:rPr>
              <w:t>HUD COC – SSO CE DV</w:t>
            </w:r>
          </w:p>
        </w:tc>
        <w:tc>
          <w:tcPr>
            <w:tcW w:w="3117" w:type="dxa"/>
          </w:tcPr>
          <w:p w14:paraId="31E23F3A" w14:textId="3F35E649" w:rsidR="00350387" w:rsidRPr="008322AF" w:rsidRDefault="00CE467C" w:rsidP="00206E66">
            <w:pPr>
              <w:jc w:val="center"/>
              <w:rPr>
                <w:rFonts w:ascii="Garamond" w:hAnsi="Garamond"/>
              </w:rPr>
            </w:pPr>
            <w:r w:rsidRPr="008322AF">
              <w:rPr>
                <w:rFonts w:ascii="Garamond" w:hAnsi="Garamond"/>
              </w:rPr>
              <w:t>1</w:t>
            </w:r>
          </w:p>
        </w:tc>
        <w:tc>
          <w:tcPr>
            <w:tcW w:w="3117" w:type="dxa"/>
          </w:tcPr>
          <w:p w14:paraId="4FA07540" w14:textId="77777777" w:rsidR="00350387" w:rsidRPr="008322AF" w:rsidRDefault="00350387" w:rsidP="00206E66">
            <w:pPr>
              <w:jc w:val="right"/>
              <w:rPr>
                <w:rFonts w:ascii="Garamond" w:hAnsi="Garamond"/>
              </w:rPr>
            </w:pPr>
            <w:r w:rsidRPr="008322AF">
              <w:rPr>
                <w:rFonts w:ascii="Garamond" w:hAnsi="Garamond"/>
              </w:rPr>
              <w:t>60,849</w:t>
            </w:r>
          </w:p>
        </w:tc>
      </w:tr>
      <w:tr w:rsidR="00350387" w:rsidRPr="008322AF" w14:paraId="7A1C6E8A" w14:textId="77777777" w:rsidTr="00206E66">
        <w:trPr>
          <w:trHeight w:val="260"/>
        </w:trPr>
        <w:tc>
          <w:tcPr>
            <w:tcW w:w="3116" w:type="dxa"/>
          </w:tcPr>
          <w:p w14:paraId="10BB671A" w14:textId="77777777" w:rsidR="00350387" w:rsidRPr="008322AF" w:rsidRDefault="00350387" w:rsidP="00206E66">
            <w:pPr>
              <w:rPr>
                <w:rFonts w:ascii="Garamond" w:hAnsi="Garamond"/>
              </w:rPr>
            </w:pPr>
            <w:r w:rsidRPr="008322AF">
              <w:rPr>
                <w:rFonts w:ascii="Garamond" w:hAnsi="Garamond"/>
              </w:rPr>
              <w:t>WI DEHCR - HAP</w:t>
            </w:r>
          </w:p>
        </w:tc>
        <w:tc>
          <w:tcPr>
            <w:tcW w:w="3117" w:type="dxa"/>
          </w:tcPr>
          <w:p w14:paraId="006F1D07" w14:textId="5C91F916" w:rsidR="00350387" w:rsidRPr="008322AF" w:rsidRDefault="00350387" w:rsidP="00206E66">
            <w:pPr>
              <w:jc w:val="center"/>
              <w:rPr>
                <w:rFonts w:ascii="Garamond" w:hAnsi="Garamond"/>
                <w:strike/>
              </w:rPr>
            </w:pPr>
            <w:r w:rsidRPr="008322AF">
              <w:rPr>
                <w:rFonts w:ascii="Garamond" w:hAnsi="Garamond"/>
              </w:rPr>
              <w:t>8</w:t>
            </w:r>
          </w:p>
        </w:tc>
        <w:tc>
          <w:tcPr>
            <w:tcW w:w="3117" w:type="dxa"/>
          </w:tcPr>
          <w:p w14:paraId="41B93B15" w14:textId="77BBD3BF" w:rsidR="00350387" w:rsidRPr="008322AF" w:rsidRDefault="00350387" w:rsidP="00206E66">
            <w:pPr>
              <w:jc w:val="right"/>
              <w:rPr>
                <w:rFonts w:ascii="Garamond" w:hAnsi="Garamond"/>
                <w:strike/>
              </w:rPr>
            </w:pPr>
            <w:r w:rsidRPr="008322AF">
              <w:rPr>
                <w:rFonts w:ascii="Garamond" w:hAnsi="Garamond"/>
              </w:rPr>
              <w:t>19,063</w:t>
            </w:r>
          </w:p>
        </w:tc>
      </w:tr>
    </w:tbl>
    <w:p w14:paraId="740C3533" w14:textId="05AE8BF0" w:rsidR="008D24C6" w:rsidRPr="008322AF" w:rsidRDefault="008D24C6" w:rsidP="008D24C6">
      <w:pPr>
        <w:rPr>
          <w:rFonts w:ascii="Garamond" w:hAnsi="Garamond"/>
        </w:rPr>
      </w:pPr>
    </w:p>
    <w:p w14:paraId="143B35A8" w14:textId="246405F7" w:rsidR="00CE467C" w:rsidRPr="008322AF" w:rsidRDefault="00CE467C" w:rsidP="008D24C6">
      <w:pPr>
        <w:rPr>
          <w:rFonts w:ascii="Garamond" w:hAnsi="Garamond"/>
          <w:b/>
          <w:bCs/>
        </w:rPr>
      </w:pPr>
      <w:r w:rsidRPr="008322AF">
        <w:rPr>
          <w:rFonts w:ascii="Garamond" w:hAnsi="Garamond"/>
          <w:b/>
          <w:bCs/>
        </w:rPr>
        <w:t>Expenses</w:t>
      </w:r>
    </w:p>
    <w:p w14:paraId="500F444A" w14:textId="2774435D" w:rsidR="00CE467C" w:rsidRPr="008322AF" w:rsidRDefault="00CE467C" w:rsidP="008D24C6">
      <w:pPr>
        <w:rPr>
          <w:rFonts w:ascii="Garamond" w:hAnsi="Garamond"/>
        </w:rPr>
      </w:pPr>
      <w:r w:rsidRPr="008322AF">
        <w:rPr>
          <w:rFonts w:ascii="Garamond" w:hAnsi="Garamond"/>
        </w:rPr>
        <w:t>WIBOSCOC Expenditures – Continuum of Care Planning Grant (2019)</w:t>
      </w:r>
      <w:r w:rsidR="001651A7" w:rsidRPr="008322AF">
        <w:rPr>
          <w:rFonts w:ascii="Garamond" w:hAnsi="Garamond"/>
        </w:rPr>
        <w:t xml:space="preserve"> included federal funding ($275,671); Cash Match ($13,548); and, In-kind Match ($73,315).  The table below provides a breakdown of expenditures as reported against federal funding for FY19.</w:t>
      </w:r>
      <w:r w:rsidR="00206E66">
        <w:rPr>
          <w:rFonts w:ascii="Garamond" w:hAnsi="Garamond"/>
        </w:rPr>
        <w:t xml:space="preserve">  It does not include a breakdown of cash and in-kind match.</w:t>
      </w:r>
    </w:p>
    <w:tbl>
      <w:tblPr>
        <w:tblStyle w:val="TableGrid"/>
        <w:tblW w:w="0" w:type="auto"/>
        <w:tblLook w:val="04A0" w:firstRow="1" w:lastRow="0" w:firstColumn="1" w:lastColumn="0" w:noHBand="0" w:noVBand="1"/>
      </w:tblPr>
      <w:tblGrid>
        <w:gridCol w:w="6385"/>
        <w:gridCol w:w="2965"/>
      </w:tblGrid>
      <w:tr w:rsidR="004C34E6" w:rsidRPr="008322AF" w14:paraId="05CC7388" w14:textId="77777777" w:rsidTr="004C34E6">
        <w:tc>
          <w:tcPr>
            <w:tcW w:w="6385" w:type="dxa"/>
          </w:tcPr>
          <w:p w14:paraId="1EA71210" w14:textId="0E6E1E12" w:rsidR="004C34E6" w:rsidRPr="008322AF" w:rsidRDefault="004C34E6" w:rsidP="004C34E6">
            <w:pPr>
              <w:jc w:val="center"/>
              <w:rPr>
                <w:rFonts w:ascii="Garamond" w:hAnsi="Garamond"/>
                <w:b/>
                <w:bCs/>
              </w:rPr>
            </w:pPr>
            <w:r w:rsidRPr="008322AF">
              <w:rPr>
                <w:rFonts w:ascii="Garamond" w:hAnsi="Garamond"/>
                <w:b/>
                <w:bCs/>
              </w:rPr>
              <w:t>Category of Expenditure</w:t>
            </w:r>
          </w:p>
        </w:tc>
        <w:tc>
          <w:tcPr>
            <w:tcW w:w="2965" w:type="dxa"/>
          </w:tcPr>
          <w:p w14:paraId="0A6CAA43" w14:textId="508ACF0C" w:rsidR="004C34E6" w:rsidRPr="008322AF" w:rsidRDefault="004C34E6" w:rsidP="004C34E6">
            <w:pPr>
              <w:jc w:val="center"/>
              <w:rPr>
                <w:rFonts w:ascii="Garamond" w:hAnsi="Garamond"/>
                <w:b/>
                <w:bCs/>
              </w:rPr>
            </w:pPr>
            <w:r w:rsidRPr="008322AF">
              <w:rPr>
                <w:rFonts w:ascii="Garamond" w:hAnsi="Garamond"/>
                <w:b/>
                <w:bCs/>
              </w:rPr>
              <w:t>Total $ Amount</w:t>
            </w:r>
          </w:p>
        </w:tc>
      </w:tr>
      <w:tr w:rsidR="004C34E6" w:rsidRPr="008322AF" w14:paraId="3F66A16E" w14:textId="77777777" w:rsidTr="004C34E6">
        <w:tc>
          <w:tcPr>
            <w:tcW w:w="6385" w:type="dxa"/>
          </w:tcPr>
          <w:p w14:paraId="0F78DBCF" w14:textId="617D48F7" w:rsidR="004C34E6" w:rsidRPr="008322AF" w:rsidRDefault="004C34E6" w:rsidP="008D24C6">
            <w:pPr>
              <w:rPr>
                <w:rFonts w:ascii="Garamond" w:hAnsi="Garamond"/>
              </w:rPr>
            </w:pPr>
            <w:r w:rsidRPr="008322AF">
              <w:rPr>
                <w:rFonts w:ascii="Garamond" w:hAnsi="Garamond"/>
              </w:rPr>
              <w:t>Coordination Activities</w:t>
            </w:r>
          </w:p>
        </w:tc>
        <w:tc>
          <w:tcPr>
            <w:tcW w:w="2965" w:type="dxa"/>
          </w:tcPr>
          <w:p w14:paraId="2A955EE8" w14:textId="201814E6" w:rsidR="004C34E6" w:rsidRPr="008322AF" w:rsidRDefault="004C34E6" w:rsidP="004C34E6">
            <w:pPr>
              <w:jc w:val="right"/>
              <w:rPr>
                <w:rFonts w:ascii="Garamond" w:hAnsi="Garamond"/>
              </w:rPr>
            </w:pPr>
            <w:r w:rsidRPr="008322AF">
              <w:rPr>
                <w:rFonts w:ascii="Garamond" w:hAnsi="Garamond"/>
              </w:rPr>
              <w:t>17,676.69</w:t>
            </w:r>
          </w:p>
        </w:tc>
      </w:tr>
      <w:tr w:rsidR="004C34E6" w:rsidRPr="008322AF" w14:paraId="7EEF3A52" w14:textId="77777777" w:rsidTr="004C34E6">
        <w:tc>
          <w:tcPr>
            <w:tcW w:w="6385" w:type="dxa"/>
          </w:tcPr>
          <w:p w14:paraId="5F4BC6CF" w14:textId="0A897F74" w:rsidR="004C34E6" w:rsidRPr="008322AF" w:rsidRDefault="004C34E6" w:rsidP="008D24C6">
            <w:pPr>
              <w:rPr>
                <w:rFonts w:ascii="Garamond" w:hAnsi="Garamond"/>
              </w:rPr>
            </w:pPr>
            <w:r w:rsidRPr="008322AF">
              <w:rPr>
                <w:rFonts w:ascii="Garamond" w:hAnsi="Garamond"/>
              </w:rPr>
              <w:t>Project Evaluation</w:t>
            </w:r>
          </w:p>
        </w:tc>
        <w:tc>
          <w:tcPr>
            <w:tcW w:w="2965" w:type="dxa"/>
          </w:tcPr>
          <w:p w14:paraId="7916E8D5" w14:textId="7DE6F928" w:rsidR="004C34E6" w:rsidRPr="008322AF" w:rsidRDefault="004C34E6" w:rsidP="004C34E6">
            <w:pPr>
              <w:jc w:val="right"/>
              <w:rPr>
                <w:rFonts w:ascii="Garamond" w:hAnsi="Garamond"/>
              </w:rPr>
            </w:pPr>
            <w:r w:rsidRPr="008322AF">
              <w:rPr>
                <w:rFonts w:ascii="Garamond" w:hAnsi="Garamond"/>
              </w:rPr>
              <w:t>6,514.67</w:t>
            </w:r>
          </w:p>
        </w:tc>
      </w:tr>
      <w:tr w:rsidR="004C34E6" w:rsidRPr="008322AF" w14:paraId="48122185" w14:textId="77777777" w:rsidTr="004C34E6">
        <w:tc>
          <w:tcPr>
            <w:tcW w:w="6385" w:type="dxa"/>
          </w:tcPr>
          <w:p w14:paraId="3A9D613D" w14:textId="4FC23B75" w:rsidR="004C34E6" w:rsidRPr="008322AF" w:rsidRDefault="004C34E6" w:rsidP="008D24C6">
            <w:pPr>
              <w:rPr>
                <w:rFonts w:ascii="Garamond" w:hAnsi="Garamond"/>
              </w:rPr>
            </w:pPr>
            <w:r w:rsidRPr="008322AF">
              <w:rPr>
                <w:rFonts w:ascii="Garamond" w:hAnsi="Garamond"/>
              </w:rPr>
              <w:t>Project Monitoring Activities</w:t>
            </w:r>
          </w:p>
        </w:tc>
        <w:tc>
          <w:tcPr>
            <w:tcW w:w="2965" w:type="dxa"/>
          </w:tcPr>
          <w:p w14:paraId="42A827F8" w14:textId="0AE542ED" w:rsidR="004C34E6" w:rsidRPr="008322AF" w:rsidRDefault="004C34E6" w:rsidP="004C34E6">
            <w:pPr>
              <w:jc w:val="right"/>
              <w:rPr>
                <w:rFonts w:ascii="Garamond" w:hAnsi="Garamond"/>
              </w:rPr>
            </w:pPr>
            <w:r w:rsidRPr="008322AF">
              <w:rPr>
                <w:rFonts w:ascii="Garamond" w:hAnsi="Garamond"/>
              </w:rPr>
              <w:t>80,251.96</w:t>
            </w:r>
          </w:p>
        </w:tc>
      </w:tr>
      <w:tr w:rsidR="004C34E6" w:rsidRPr="008322AF" w14:paraId="07D3CA20" w14:textId="77777777" w:rsidTr="004C34E6">
        <w:tc>
          <w:tcPr>
            <w:tcW w:w="6385" w:type="dxa"/>
          </w:tcPr>
          <w:p w14:paraId="7A9CCFA4" w14:textId="10AE8290" w:rsidR="004C34E6" w:rsidRPr="008322AF" w:rsidRDefault="004C34E6" w:rsidP="008D24C6">
            <w:pPr>
              <w:rPr>
                <w:rFonts w:ascii="Garamond" w:hAnsi="Garamond"/>
              </w:rPr>
            </w:pPr>
            <w:r w:rsidRPr="008322AF">
              <w:rPr>
                <w:rFonts w:ascii="Garamond" w:hAnsi="Garamond"/>
              </w:rPr>
              <w:t>Participation in Consolidated Plan</w:t>
            </w:r>
          </w:p>
        </w:tc>
        <w:tc>
          <w:tcPr>
            <w:tcW w:w="2965" w:type="dxa"/>
          </w:tcPr>
          <w:p w14:paraId="6CD6CF18" w14:textId="55BE5C11" w:rsidR="004C34E6" w:rsidRPr="008322AF" w:rsidRDefault="004C34E6" w:rsidP="004C34E6">
            <w:pPr>
              <w:jc w:val="right"/>
              <w:rPr>
                <w:rFonts w:ascii="Garamond" w:hAnsi="Garamond"/>
              </w:rPr>
            </w:pPr>
            <w:r w:rsidRPr="008322AF">
              <w:rPr>
                <w:rFonts w:ascii="Garamond" w:hAnsi="Garamond"/>
              </w:rPr>
              <w:t>10,605.74</w:t>
            </w:r>
          </w:p>
        </w:tc>
      </w:tr>
      <w:tr w:rsidR="004C34E6" w:rsidRPr="008322AF" w14:paraId="37437C3C" w14:textId="77777777" w:rsidTr="004C34E6">
        <w:tc>
          <w:tcPr>
            <w:tcW w:w="6385" w:type="dxa"/>
          </w:tcPr>
          <w:p w14:paraId="62FDF195" w14:textId="6C1082C7" w:rsidR="004C34E6" w:rsidRPr="008322AF" w:rsidRDefault="004C34E6" w:rsidP="008D24C6">
            <w:pPr>
              <w:rPr>
                <w:rFonts w:ascii="Garamond" w:hAnsi="Garamond"/>
              </w:rPr>
            </w:pPr>
            <w:r w:rsidRPr="008322AF">
              <w:rPr>
                <w:rFonts w:ascii="Garamond" w:hAnsi="Garamond"/>
              </w:rPr>
              <w:t>CoC Application Activities</w:t>
            </w:r>
          </w:p>
        </w:tc>
        <w:tc>
          <w:tcPr>
            <w:tcW w:w="2965" w:type="dxa"/>
          </w:tcPr>
          <w:p w14:paraId="4329D7AA" w14:textId="3AB30A4B" w:rsidR="004C34E6" w:rsidRPr="008322AF" w:rsidRDefault="004C34E6" w:rsidP="004C34E6">
            <w:pPr>
              <w:jc w:val="right"/>
              <w:rPr>
                <w:rFonts w:ascii="Garamond" w:hAnsi="Garamond"/>
              </w:rPr>
            </w:pPr>
            <w:r w:rsidRPr="008322AF">
              <w:rPr>
                <w:rFonts w:ascii="Garamond" w:hAnsi="Garamond"/>
              </w:rPr>
              <w:t>31,817.23</w:t>
            </w:r>
          </w:p>
        </w:tc>
      </w:tr>
      <w:tr w:rsidR="004C34E6" w:rsidRPr="008322AF" w14:paraId="4541F17E" w14:textId="77777777" w:rsidTr="004C34E6">
        <w:tc>
          <w:tcPr>
            <w:tcW w:w="6385" w:type="dxa"/>
          </w:tcPr>
          <w:p w14:paraId="3301DDB8" w14:textId="27CC957A" w:rsidR="004C34E6" w:rsidRPr="008322AF" w:rsidRDefault="004C34E6" w:rsidP="008D24C6">
            <w:pPr>
              <w:rPr>
                <w:rFonts w:ascii="Garamond" w:hAnsi="Garamond"/>
              </w:rPr>
            </w:pPr>
            <w:r w:rsidRPr="008322AF">
              <w:rPr>
                <w:rFonts w:ascii="Garamond" w:hAnsi="Garamond"/>
              </w:rPr>
              <w:t>Developing a CoC System</w:t>
            </w:r>
          </w:p>
        </w:tc>
        <w:tc>
          <w:tcPr>
            <w:tcW w:w="2965" w:type="dxa"/>
          </w:tcPr>
          <w:p w14:paraId="69A3A01A" w14:textId="5E489347" w:rsidR="004C34E6" w:rsidRPr="008322AF" w:rsidRDefault="004C34E6" w:rsidP="004C34E6">
            <w:pPr>
              <w:jc w:val="right"/>
              <w:rPr>
                <w:rFonts w:ascii="Garamond" w:hAnsi="Garamond"/>
              </w:rPr>
            </w:pPr>
            <w:r w:rsidRPr="008322AF">
              <w:rPr>
                <w:rFonts w:ascii="Garamond" w:hAnsi="Garamond"/>
              </w:rPr>
              <w:t>41,910.74</w:t>
            </w:r>
          </w:p>
        </w:tc>
      </w:tr>
      <w:tr w:rsidR="004C34E6" w:rsidRPr="008322AF" w14:paraId="5C53244F" w14:textId="77777777" w:rsidTr="004C34E6">
        <w:tc>
          <w:tcPr>
            <w:tcW w:w="6385" w:type="dxa"/>
          </w:tcPr>
          <w:p w14:paraId="2A09EFC3" w14:textId="56BFCB4C" w:rsidR="004C34E6" w:rsidRPr="008322AF" w:rsidRDefault="004C34E6" w:rsidP="008D24C6">
            <w:pPr>
              <w:rPr>
                <w:rFonts w:ascii="Garamond" w:hAnsi="Garamond"/>
              </w:rPr>
            </w:pPr>
            <w:r w:rsidRPr="008322AF">
              <w:rPr>
                <w:rFonts w:ascii="Garamond" w:hAnsi="Garamond"/>
              </w:rPr>
              <w:t>HUD Compliance Ac</w:t>
            </w:r>
            <w:r w:rsidR="00206E66">
              <w:rPr>
                <w:rFonts w:ascii="Garamond" w:hAnsi="Garamond"/>
              </w:rPr>
              <w:t>tivities</w:t>
            </w:r>
          </w:p>
        </w:tc>
        <w:tc>
          <w:tcPr>
            <w:tcW w:w="2965" w:type="dxa"/>
          </w:tcPr>
          <w:p w14:paraId="5A3FCAC7" w14:textId="061C3B1A" w:rsidR="004C34E6" w:rsidRPr="008322AF" w:rsidRDefault="004C34E6" w:rsidP="004C34E6">
            <w:pPr>
              <w:jc w:val="right"/>
              <w:rPr>
                <w:rFonts w:ascii="Garamond" w:hAnsi="Garamond"/>
              </w:rPr>
            </w:pPr>
            <w:r w:rsidRPr="008322AF">
              <w:rPr>
                <w:rFonts w:ascii="Garamond" w:hAnsi="Garamond"/>
              </w:rPr>
              <w:t>86,893.97</w:t>
            </w:r>
          </w:p>
        </w:tc>
      </w:tr>
      <w:tr w:rsidR="004C34E6" w:rsidRPr="008322AF" w14:paraId="3640C8AE" w14:textId="77777777" w:rsidTr="004C34E6">
        <w:tc>
          <w:tcPr>
            <w:tcW w:w="6385" w:type="dxa"/>
          </w:tcPr>
          <w:p w14:paraId="1519CE5C" w14:textId="32D05A93" w:rsidR="004C34E6" w:rsidRPr="008322AF" w:rsidRDefault="004C34E6" w:rsidP="008D24C6">
            <w:pPr>
              <w:rPr>
                <w:rFonts w:ascii="Garamond" w:hAnsi="Garamond"/>
                <w:b/>
                <w:bCs/>
              </w:rPr>
            </w:pPr>
            <w:r w:rsidRPr="008322AF">
              <w:rPr>
                <w:rFonts w:ascii="Garamond" w:hAnsi="Garamond"/>
                <w:b/>
                <w:bCs/>
              </w:rPr>
              <w:t>Total Expenditures</w:t>
            </w:r>
          </w:p>
        </w:tc>
        <w:tc>
          <w:tcPr>
            <w:tcW w:w="2965" w:type="dxa"/>
          </w:tcPr>
          <w:p w14:paraId="1A0E6B8D" w14:textId="53C80CC1" w:rsidR="004C34E6" w:rsidRPr="008322AF" w:rsidRDefault="004C34E6" w:rsidP="004C34E6">
            <w:pPr>
              <w:jc w:val="right"/>
              <w:rPr>
                <w:rFonts w:ascii="Garamond" w:hAnsi="Garamond"/>
                <w:b/>
                <w:bCs/>
              </w:rPr>
            </w:pPr>
            <w:r w:rsidRPr="008322AF">
              <w:rPr>
                <w:rFonts w:ascii="Garamond" w:hAnsi="Garamond"/>
                <w:b/>
                <w:bCs/>
              </w:rPr>
              <w:t>$275,671.00</w:t>
            </w:r>
          </w:p>
        </w:tc>
      </w:tr>
    </w:tbl>
    <w:p w14:paraId="43C679F3" w14:textId="77777777" w:rsidR="00AB5BF4" w:rsidRPr="008322AF" w:rsidRDefault="00AB5BF4" w:rsidP="00AE39E7">
      <w:pPr>
        <w:rPr>
          <w:rFonts w:ascii="Garamond" w:hAnsi="Garamond"/>
          <w:b/>
          <w:bCs/>
        </w:rPr>
      </w:pPr>
    </w:p>
    <w:p w14:paraId="747CABE6" w14:textId="7A5C58C5" w:rsidR="00C103DC" w:rsidRPr="008322AF" w:rsidRDefault="00C103DC" w:rsidP="00AE39E7">
      <w:pPr>
        <w:rPr>
          <w:rFonts w:ascii="Garamond" w:hAnsi="Garamond"/>
          <w:b/>
          <w:bCs/>
        </w:rPr>
      </w:pPr>
      <w:r w:rsidRPr="008322AF">
        <w:rPr>
          <w:rFonts w:ascii="Garamond" w:hAnsi="Garamond"/>
          <w:b/>
          <w:bCs/>
        </w:rPr>
        <w:t>Overview of WIBOSCOC’s Context</w:t>
      </w:r>
    </w:p>
    <w:p w14:paraId="3E0C7C96" w14:textId="5E2A46D9" w:rsidR="001E02D1" w:rsidRDefault="001C0258" w:rsidP="00AE39E7">
      <w:pPr>
        <w:rPr>
          <w:rFonts w:ascii="Garamond" w:hAnsi="Garamond"/>
        </w:rPr>
      </w:pPr>
      <w:r w:rsidRPr="008322AF">
        <w:rPr>
          <w:rFonts w:ascii="Garamond" w:hAnsi="Garamond"/>
        </w:rPr>
        <w:t>The Board of Directors, during its March 10</w:t>
      </w:r>
      <w:r w:rsidRPr="008322AF">
        <w:rPr>
          <w:rFonts w:ascii="Garamond" w:hAnsi="Garamond"/>
          <w:vertAlign w:val="superscript"/>
        </w:rPr>
        <w:t>th</w:t>
      </w:r>
      <w:r w:rsidRPr="008322AF">
        <w:rPr>
          <w:rFonts w:ascii="Garamond" w:hAnsi="Garamond"/>
        </w:rPr>
        <w:t xml:space="preserve"> planning session identified a number of current and future trends that directly impact WIBOSCOC’s work</w:t>
      </w:r>
      <w:r w:rsidR="00EB0733" w:rsidRPr="008322AF">
        <w:rPr>
          <w:rFonts w:ascii="Garamond" w:hAnsi="Garamond"/>
        </w:rPr>
        <w:t xml:space="preserve"> (See attachment #2).  T</w:t>
      </w:r>
      <w:r w:rsidRPr="008322AF">
        <w:rPr>
          <w:rFonts w:ascii="Garamond" w:hAnsi="Garamond"/>
        </w:rPr>
        <w:t xml:space="preserve">his </w:t>
      </w:r>
      <w:r w:rsidR="00EB0733" w:rsidRPr="008322AF">
        <w:rPr>
          <w:rFonts w:ascii="Garamond" w:hAnsi="Garamond"/>
        </w:rPr>
        <w:t>session took</w:t>
      </w:r>
      <w:r w:rsidRPr="008322AF">
        <w:rPr>
          <w:rFonts w:ascii="Garamond" w:hAnsi="Garamond"/>
        </w:rPr>
        <w:t xml:space="preserve"> place prior to </w:t>
      </w:r>
      <w:r w:rsidR="00EB0733" w:rsidRPr="008322AF">
        <w:rPr>
          <w:rFonts w:ascii="Garamond" w:hAnsi="Garamond"/>
        </w:rPr>
        <w:t xml:space="preserve">community, state, national and </w:t>
      </w:r>
      <w:r w:rsidRPr="008322AF">
        <w:rPr>
          <w:rFonts w:ascii="Garamond" w:hAnsi="Garamond"/>
        </w:rPr>
        <w:t>international response to George Floyd’s killing</w:t>
      </w:r>
      <w:r w:rsidR="00EB0733" w:rsidRPr="008322AF">
        <w:rPr>
          <w:rFonts w:ascii="Garamond" w:hAnsi="Garamond"/>
        </w:rPr>
        <w:t xml:space="preserve">.  The committee incorporated what was taking place in broader society while </w:t>
      </w:r>
      <w:r w:rsidR="004A4F21">
        <w:rPr>
          <w:rFonts w:ascii="Garamond" w:hAnsi="Garamond"/>
        </w:rPr>
        <w:t xml:space="preserve">conducting </w:t>
      </w:r>
      <w:r w:rsidR="00EB0733" w:rsidRPr="008322AF">
        <w:rPr>
          <w:rFonts w:ascii="Garamond" w:hAnsi="Garamond"/>
        </w:rPr>
        <w:t xml:space="preserve">further analysis of key issues and opportunities.  </w:t>
      </w:r>
      <w:r w:rsidR="001E02D1">
        <w:rPr>
          <w:rFonts w:ascii="Garamond" w:hAnsi="Garamond"/>
        </w:rPr>
        <w:t>They identified the following trends:</w:t>
      </w:r>
    </w:p>
    <w:p w14:paraId="6834B6A4" w14:textId="77777777" w:rsidR="001E02D1" w:rsidRDefault="001E02D1" w:rsidP="001E02D1">
      <w:pPr>
        <w:pStyle w:val="ListParagraph"/>
        <w:numPr>
          <w:ilvl w:val="0"/>
          <w:numId w:val="1"/>
        </w:numPr>
        <w:spacing w:after="0" w:line="240" w:lineRule="auto"/>
        <w:ind w:left="331"/>
        <w:contextualSpacing w:val="0"/>
        <w:rPr>
          <w:rFonts w:ascii="Garamond" w:hAnsi="Garamond"/>
        </w:rPr>
      </w:pPr>
      <w:r w:rsidRPr="008322AF">
        <w:rPr>
          <w:rFonts w:ascii="Garamond" w:hAnsi="Garamond"/>
        </w:rPr>
        <w:t>Broader community awareness and commitment to address issues of diversity, equity, and inclusion – specific focus on race</w:t>
      </w:r>
    </w:p>
    <w:p w14:paraId="26A9C69B" w14:textId="0D3C969A" w:rsidR="001E02D1" w:rsidRDefault="001E02D1" w:rsidP="001E02D1">
      <w:pPr>
        <w:pStyle w:val="ListParagraph"/>
        <w:numPr>
          <w:ilvl w:val="0"/>
          <w:numId w:val="1"/>
        </w:numPr>
        <w:spacing w:after="0" w:line="240" w:lineRule="auto"/>
        <w:ind w:left="331"/>
        <w:contextualSpacing w:val="0"/>
        <w:rPr>
          <w:rFonts w:ascii="Garamond" w:hAnsi="Garamond"/>
        </w:rPr>
      </w:pPr>
      <w:r w:rsidRPr="001E02D1">
        <w:rPr>
          <w:rFonts w:ascii="Garamond" w:hAnsi="Garamond"/>
        </w:rPr>
        <w:t>Support for diversion and prevention efforts</w:t>
      </w:r>
    </w:p>
    <w:p w14:paraId="686A54DB" w14:textId="6AC30025" w:rsidR="001E02D1" w:rsidRDefault="001E02D1" w:rsidP="001E02D1">
      <w:pPr>
        <w:pStyle w:val="ListParagraph"/>
        <w:numPr>
          <w:ilvl w:val="0"/>
          <w:numId w:val="1"/>
        </w:numPr>
        <w:spacing w:after="0" w:line="240" w:lineRule="auto"/>
        <w:ind w:left="331"/>
        <w:contextualSpacing w:val="0"/>
        <w:rPr>
          <w:rFonts w:ascii="Garamond" w:hAnsi="Garamond"/>
        </w:rPr>
      </w:pPr>
      <w:r w:rsidRPr="008322AF">
        <w:rPr>
          <w:rFonts w:ascii="Garamond" w:hAnsi="Garamond"/>
        </w:rPr>
        <w:t>Focus on specific homeless populations</w:t>
      </w:r>
    </w:p>
    <w:p w14:paraId="55E9807A" w14:textId="1EB15980" w:rsidR="001E02D1" w:rsidRDefault="001E02D1" w:rsidP="001E02D1">
      <w:pPr>
        <w:pStyle w:val="ListParagraph"/>
        <w:numPr>
          <w:ilvl w:val="0"/>
          <w:numId w:val="1"/>
        </w:numPr>
        <w:spacing w:after="0" w:line="240" w:lineRule="auto"/>
        <w:ind w:left="331"/>
        <w:contextualSpacing w:val="0"/>
        <w:rPr>
          <w:rFonts w:ascii="Garamond" w:hAnsi="Garamond"/>
        </w:rPr>
      </w:pPr>
      <w:r w:rsidRPr="008322AF">
        <w:rPr>
          <w:rFonts w:ascii="Garamond" w:hAnsi="Garamond"/>
        </w:rPr>
        <w:t>Available funding for programs/services</w:t>
      </w:r>
    </w:p>
    <w:p w14:paraId="6BAB8070" w14:textId="77777777" w:rsidR="001E02D1" w:rsidRDefault="001E02D1" w:rsidP="001E02D1">
      <w:pPr>
        <w:pStyle w:val="ListParagraph"/>
        <w:numPr>
          <w:ilvl w:val="0"/>
          <w:numId w:val="1"/>
        </w:numPr>
        <w:spacing w:after="0" w:line="240" w:lineRule="auto"/>
        <w:ind w:left="331"/>
        <w:contextualSpacing w:val="0"/>
        <w:rPr>
          <w:rFonts w:ascii="Garamond" w:hAnsi="Garamond"/>
        </w:rPr>
      </w:pPr>
      <w:r w:rsidRPr="008322AF">
        <w:rPr>
          <w:rFonts w:ascii="Garamond" w:hAnsi="Garamond"/>
        </w:rPr>
        <w:lastRenderedPageBreak/>
        <w:t xml:space="preserve">Greater creativity in addressing homelessness </w:t>
      </w:r>
    </w:p>
    <w:p w14:paraId="14C35793" w14:textId="24946320" w:rsidR="001E02D1" w:rsidRDefault="001E02D1" w:rsidP="001E02D1">
      <w:pPr>
        <w:pStyle w:val="ListParagraph"/>
        <w:numPr>
          <w:ilvl w:val="0"/>
          <w:numId w:val="1"/>
        </w:numPr>
        <w:spacing w:after="0" w:line="240" w:lineRule="auto"/>
        <w:ind w:left="331"/>
        <w:contextualSpacing w:val="0"/>
        <w:rPr>
          <w:rFonts w:ascii="Garamond" w:hAnsi="Garamond"/>
        </w:rPr>
      </w:pPr>
      <w:r w:rsidRPr="008322AF">
        <w:rPr>
          <w:rFonts w:ascii="Garamond" w:hAnsi="Garamond"/>
        </w:rPr>
        <w:t>Opportunities with landlords</w:t>
      </w:r>
    </w:p>
    <w:p w14:paraId="707B031B" w14:textId="00A29F5F" w:rsidR="001E02D1" w:rsidRDefault="001E02D1" w:rsidP="001E02D1">
      <w:pPr>
        <w:pStyle w:val="ListParagraph"/>
        <w:numPr>
          <w:ilvl w:val="0"/>
          <w:numId w:val="1"/>
        </w:numPr>
        <w:ind w:left="331"/>
        <w:contextualSpacing w:val="0"/>
        <w:rPr>
          <w:rFonts w:ascii="Garamond" w:hAnsi="Garamond"/>
        </w:rPr>
      </w:pPr>
      <w:r w:rsidRPr="008322AF">
        <w:rPr>
          <w:rFonts w:ascii="Garamond" w:hAnsi="Garamond"/>
        </w:rPr>
        <w:t>Local support for our work</w:t>
      </w:r>
    </w:p>
    <w:p w14:paraId="784C0679" w14:textId="340B4883" w:rsidR="00851799" w:rsidRDefault="001E02D1" w:rsidP="00AE39E7">
      <w:pPr>
        <w:rPr>
          <w:rFonts w:ascii="Garamond" w:hAnsi="Garamond"/>
          <w:b/>
          <w:bCs/>
        </w:rPr>
      </w:pPr>
      <w:r>
        <w:rPr>
          <w:rFonts w:ascii="Garamond" w:hAnsi="Garamond"/>
        </w:rPr>
        <w:t>Attachment #3 provides greater detail of the committee’s analysis of these trends, their direction, and WIBOSCOC’s ability to influence</w:t>
      </w:r>
      <w:r w:rsidR="00206E66">
        <w:rPr>
          <w:rFonts w:ascii="Garamond" w:hAnsi="Garamond"/>
        </w:rPr>
        <w:t>.</w:t>
      </w:r>
    </w:p>
    <w:p w14:paraId="5CAD6D4E" w14:textId="4B1E6DC5" w:rsidR="009D3A1F" w:rsidRPr="00206E66" w:rsidRDefault="009D3A1F" w:rsidP="00AE39E7">
      <w:pPr>
        <w:rPr>
          <w:rFonts w:ascii="Garamond" w:hAnsi="Garamond"/>
          <w:b/>
          <w:bCs/>
        </w:rPr>
      </w:pPr>
      <w:r w:rsidRPr="00206E66">
        <w:rPr>
          <w:rFonts w:ascii="Garamond" w:hAnsi="Garamond"/>
          <w:b/>
          <w:bCs/>
        </w:rPr>
        <w:t>Strategic Challenges – the Big Questions Facing WIBOSCOC</w:t>
      </w:r>
    </w:p>
    <w:p w14:paraId="17EA37D6" w14:textId="77777777" w:rsidR="004A4F21" w:rsidRPr="004A4F21" w:rsidRDefault="00206E66" w:rsidP="00C5359E">
      <w:pPr>
        <w:rPr>
          <w:rFonts w:ascii="Garamond" w:hAnsi="Garamond"/>
        </w:rPr>
      </w:pPr>
      <w:r w:rsidRPr="00206E66">
        <w:rPr>
          <w:rFonts w:ascii="Garamond" w:hAnsi="Garamond"/>
        </w:rPr>
        <w:t>Following their analysis of WIBOSCOC’s context within which it operates, committee members i</w:t>
      </w:r>
      <w:r w:rsidR="00851799" w:rsidRPr="00206E66">
        <w:rPr>
          <w:rFonts w:ascii="Garamond" w:hAnsi="Garamond"/>
        </w:rPr>
        <w:t>dentified th</w:t>
      </w:r>
      <w:r w:rsidRPr="00206E66">
        <w:rPr>
          <w:rFonts w:ascii="Garamond" w:hAnsi="Garamond"/>
        </w:rPr>
        <w:t>ree</w:t>
      </w:r>
      <w:r w:rsidR="00851799" w:rsidRPr="00206E66">
        <w:rPr>
          <w:rFonts w:ascii="Garamond" w:hAnsi="Garamond"/>
        </w:rPr>
        <w:t xml:space="preserve"> “Big Questions” or strategic challenges facing WIBOSCOC</w:t>
      </w:r>
      <w:r w:rsidR="00C5359E" w:rsidRPr="00206E66">
        <w:rPr>
          <w:rFonts w:ascii="Garamond" w:hAnsi="Garamond"/>
        </w:rPr>
        <w:t>.</w:t>
      </w:r>
    </w:p>
    <w:p w14:paraId="7B5E0FC4" w14:textId="77777777" w:rsidR="004A4F21" w:rsidRPr="004A4F21" w:rsidRDefault="004A4F21" w:rsidP="004A4F21">
      <w:pPr>
        <w:pStyle w:val="ListParagraph"/>
        <w:numPr>
          <w:ilvl w:val="0"/>
          <w:numId w:val="12"/>
        </w:numPr>
        <w:spacing w:after="0" w:line="240" w:lineRule="auto"/>
        <w:rPr>
          <w:rFonts w:ascii="Garamond" w:eastAsia="Times New Roman" w:hAnsi="Garamond"/>
        </w:rPr>
      </w:pPr>
      <w:r w:rsidRPr="004A4F21">
        <w:rPr>
          <w:rFonts w:ascii="Garamond" w:eastAsia="Times New Roman" w:hAnsi="Garamond"/>
        </w:rPr>
        <w:t>How can BOS and its local coalition members ensure that diversity, equity, and inclusion is taking place across our work?</w:t>
      </w:r>
    </w:p>
    <w:p w14:paraId="41AA5B90" w14:textId="77777777" w:rsidR="004A4F21" w:rsidRPr="004A4F21" w:rsidRDefault="004A4F21" w:rsidP="004A4F21">
      <w:pPr>
        <w:pStyle w:val="ListParagraph"/>
        <w:numPr>
          <w:ilvl w:val="0"/>
          <w:numId w:val="12"/>
        </w:numPr>
        <w:spacing w:after="0" w:line="240" w:lineRule="auto"/>
        <w:rPr>
          <w:rFonts w:ascii="Garamond" w:eastAsia="Times New Roman" w:hAnsi="Garamond"/>
        </w:rPr>
      </w:pPr>
      <w:r w:rsidRPr="004A4F21">
        <w:rPr>
          <w:rFonts w:ascii="Garamond" w:eastAsia="Times New Roman" w:hAnsi="Garamond"/>
        </w:rPr>
        <w:t>How can BOS and its local coalition members create, collaborate, and share best practices, ideas, and resources which reduce or remove barriers to those experiencing homelessness and address unfunded mandated activities?</w:t>
      </w:r>
      <w:bookmarkStart w:id="1" w:name="_GoBack"/>
      <w:bookmarkEnd w:id="1"/>
    </w:p>
    <w:p w14:paraId="49AE4BCD" w14:textId="77777777" w:rsidR="004A4F21" w:rsidRPr="004A4F21" w:rsidRDefault="004A4F21" w:rsidP="004A4F21">
      <w:pPr>
        <w:pStyle w:val="ListParagraph"/>
        <w:numPr>
          <w:ilvl w:val="0"/>
          <w:numId w:val="12"/>
        </w:numPr>
        <w:spacing w:after="0" w:line="240" w:lineRule="auto"/>
        <w:rPr>
          <w:rFonts w:ascii="Garamond" w:eastAsia="Times New Roman" w:hAnsi="Garamond"/>
        </w:rPr>
      </w:pPr>
      <w:r w:rsidRPr="004A4F21">
        <w:rPr>
          <w:rFonts w:ascii="Garamond" w:eastAsia="Times New Roman" w:hAnsi="Garamond"/>
        </w:rPr>
        <w:t>How can BOS and its local member coalitions create and disseminate regular public awareness campaigns that speak to stakeholders at local, state, and federal levels?</w:t>
      </w:r>
    </w:p>
    <w:p w14:paraId="4B0E0739" w14:textId="77777777" w:rsidR="004A4F21" w:rsidRDefault="004A4F21" w:rsidP="00C5359E">
      <w:pPr>
        <w:rPr>
          <w:rFonts w:ascii="Garamond" w:hAnsi="Garamond"/>
          <w:b/>
          <w:bCs/>
        </w:rPr>
      </w:pPr>
    </w:p>
    <w:p w14:paraId="6C35AE3A" w14:textId="4B8BBE3D" w:rsidR="004A4F21" w:rsidRPr="004A4F21" w:rsidRDefault="004A4F21" w:rsidP="00C5359E">
      <w:pPr>
        <w:rPr>
          <w:rFonts w:ascii="Garamond" w:hAnsi="Garamond"/>
          <w:b/>
          <w:bCs/>
        </w:rPr>
      </w:pPr>
      <w:r w:rsidRPr="004A4F21">
        <w:rPr>
          <w:rFonts w:ascii="Garamond" w:hAnsi="Garamond"/>
          <w:b/>
          <w:bCs/>
        </w:rPr>
        <w:t>Strategies to Address Challenges</w:t>
      </w:r>
    </w:p>
    <w:p w14:paraId="1F259DEE" w14:textId="260817CC" w:rsidR="00C5359E" w:rsidRPr="00206E66" w:rsidRDefault="004A4F21" w:rsidP="00C5359E">
      <w:pPr>
        <w:rPr>
          <w:rFonts w:ascii="Garamond" w:hAnsi="Garamond"/>
        </w:rPr>
      </w:pPr>
      <w:r>
        <w:rPr>
          <w:rFonts w:ascii="Garamond" w:hAnsi="Garamond"/>
        </w:rPr>
        <w:t xml:space="preserve">The committee </w:t>
      </w:r>
      <w:r w:rsidR="00206E66" w:rsidRPr="00206E66">
        <w:rPr>
          <w:rFonts w:ascii="Garamond" w:hAnsi="Garamond"/>
        </w:rPr>
        <w:t xml:space="preserve">utilized the </w:t>
      </w:r>
      <w:r w:rsidR="00C5359E" w:rsidRPr="00206E66">
        <w:rPr>
          <w:rFonts w:ascii="Garamond" w:hAnsi="Garamond"/>
        </w:rPr>
        <w:t>following criteria to determine possible strategies to address each challenge.  WIBOSCOC strategies mus</w:t>
      </w:r>
      <w:r>
        <w:rPr>
          <w:rFonts w:ascii="Garamond" w:hAnsi="Garamond"/>
        </w:rPr>
        <w:t>t:</w:t>
      </w:r>
    </w:p>
    <w:p w14:paraId="796CC692" w14:textId="77777777" w:rsidR="00206E66" w:rsidRPr="00206E66" w:rsidRDefault="00C5359E" w:rsidP="00206E66">
      <w:pPr>
        <w:pStyle w:val="ListParagraph"/>
        <w:numPr>
          <w:ilvl w:val="0"/>
          <w:numId w:val="22"/>
        </w:numPr>
        <w:spacing w:after="0" w:line="240" w:lineRule="auto"/>
        <w:ind w:left="360"/>
        <w:contextualSpacing w:val="0"/>
        <w:rPr>
          <w:rFonts w:ascii="Garamond" w:hAnsi="Garamond"/>
        </w:rPr>
      </w:pPr>
      <w:r w:rsidRPr="00206E66">
        <w:rPr>
          <w:rFonts w:ascii="Garamond" w:hAnsi="Garamond"/>
        </w:rPr>
        <w:t>Align with its mission to support agencies who serve, support and care about those experiencing homelessness.</w:t>
      </w:r>
    </w:p>
    <w:p w14:paraId="211F5D2E" w14:textId="77777777" w:rsidR="00206E66" w:rsidRPr="00206E66" w:rsidRDefault="00C5359E" w:rsidP="00206E66">
      <w:pPr>
        <w:pStyle w:val="ListParagraph"/>
        <w:numPr>
          <w:ilvl w:val="0"/>
          <w:numId w:val="22"/>
        </w:numPr>
        <w:spacing w:after="0" w:line="240" w:lineRule="auto"/>
        <w:ind w:left="360"/>
        <w:contextualSpacing w:val="0"/>
        <w:rPr>
          <w:rFonts w:ascii="Garamond" w:hAnsi="Garamond"/>
        </w:rPr>
      </w:pPr>
      <w:r w:rsidRPr="00206E66">
        <w:rPr>
          <w:rFonts w:ascii="Garamond" w:hAnsi="Garamond"/>
        </w:rPr>
        <w:t>Build the capacity of coalition members to more effectively deliver on their mission locally.</w:t>
      </w:r>
    </w:p>
    <w:p w14:paraId="3218A6F7" w14:textId="471238F1" w:rsidR="00C5359E" w:rsidRPr="00206E66" w:rsidRDefault="00C5359E" w:rsidP="00206E66">
      <w:pPr>
        <w:pStyle w:val="ListParagraph"/>
        <w:numPr>
          <w:ilvl w:val="0"/>
          <w:numId w:val="22"/>
        </w:numPr>
        <w:spacing w:after="0" w:line="240" w:lineRule="auto"/>
        <w:ind w:left="360"/>
        <w:contextualSpacing w:val="0"/>
        <w:rPr>
          <w:rFonts w:ascii="Garamond" w:hAnsi="Garamond"/>
        </w:rPr>
      </w:pPr>
      <w:r w:rsidRPr="00206E66">
        <w:rPr>
          <w:rFonts w:ascii="Garamond" w:hAnsi="Garamond"/>
        </w:rPr>
        <w:t>Improve the conditions of those experiencing homelessness (from their perspective) in visible, obvious, and tangible ways.</w:t>
      </w:r>
    </w:p>
    <w:p w14:paraId="76CA2D24" w14:textId="77777777" w:rsidR="00C5359E" w:rsidRPr="00B43948" w:rsidRDefault="00C5359E" w:rsidP="00206E66">
      <w:pPr>
        <w:pStyle w:val="ListParagraph"/>
        <w:numPr>
          <w:ilvl w:val="0"/>
          <w:numId w:val="22"/>
        </w:numPr>
        <w:spacing w:after="0" w:line="240" w:lineRule="auto"/>
        <w:ind w:left="360"/>
        <w:contextualSpacing w:val="0"/>
        <w:rPr>
          <w:rFonts w:ascii="Garamond" w:hAnsi="Garamond"/>
        </w:rPr>
      </w:pPr>
      <w:r w:rsidRPr="00B43948">
        <w:rPr>
          <w:rFonts w:ascii="Garamond" w:hAnsi="Garamond"/>
        </w:rPr>
        <w:t>Be financially sustainable (designated and/or allocated source of funding; break even or create a surplus [revenue – costs]; provide a persuasive ‘logic’ to potential funders).</w:t>
      </w:r>
    </w:p>
    <w:p w14:paraId="44703C49" w14:textId="77777777" w:rsidR="00C5359E" w:rsidRPr="00B43948" w:rsidRDefault="00C5359E" w:rsidP="00206E66">
      <w:pPr>
        <w:pStyle w:val="ListParagraph"/>
        <w:numPr>
          <w:ilvl w:val="0"/>
          <w:numId w:val="22"/>
        </w:numPr>
        <w:spacing w:after="0" w:line="240" w:lineRule="auto"/>
        <w:ind w:left="360"/>
        <w:contextualSpacing w:val="0"/>
        <w:rPr>
          <w:rFonts w:ascii="Garamond" w:hAnsi="Garamond"/>
        </w:rPr>
      </w:pPr>
      <w:r w:rsidRPr="00B43948">
        <w:rPr>
          <w:rFonts w:ascii="Garamond" w:hAnsi="Garamond"/>
        </w:rPr>
        <w:t>Be supported and implemented in light of current organizational capacity.  (How easy is it for WIBOSCOC to implement the strategy?  Does this require expertise external to WIBOSCOC?  What type of demand does this place on current staff?)</w:t>
      </w:r>
    </w:p>
    <w:p w14:paraId="57A1B388" w14:textId="1F85C53A" w:rsidR="00C5359E" w:rsidRDefault="00C5359E" w:rsidP="00206E66">
      <w:pPr>
        <w:pStyle w:val="ListParagraph"/>
        <w:numPr>
          <w:ilvl w:val="0"/>
          <w:numId w:val="22"/>
        </w:numPr>
        <w:spacing w:after="0" w:line="240" w:lineRule="auto"/>
        <w:ind w:left="360"/>
        <w:contextualSpacing w:val="0"/>
        <w:rPr>
          <w:rFonts w:ascii="Garamond" w:hAnsi="Garamond"/>
        </w:rPr>
      </w:pPr>
      <w:r w:rsidRPr="00B43948">
        <w:rPr>
          <w:rFonts w:ascii="Garamond" w:hAnsi="Garamond"/>
        </w:rPr>
        <w:t>Position WIBOSCOC as a leader (1) among its peers; and, (2) as a resource to be adapted by all programs (not limited to those experiencing homelessness) implemented by coalition members.</w:t>
      </w:r>
    </w:p>
    <w:p w14:paraId="69EC0CEC" w14:textId="5E65F31B" w:rsidR="004A4F21" w:rsidRDefault="004A4F21" w:rsidP="004A4F21">
      <w:pPr>
        <w:spacing w:after="0" w:line="240" w:lineRule="auto"/>
        <w:rPr>
          <w:rFonts w:ascii="Garamond" w:hAnsi="Garamond"/>
        </w:rPr>
      </w:pPr>
    </w:p>
    <w:p w14:paraId="082C45E7" w14:textId="18387215" w:rsidR="004A4F21" w:rsidRPr="004A4F21" w:rsidRDefault="004A4F21" w:rsidP="004A4F21">
      <w:pPr>
        <w:spacing w:after="0" w:line="240" w:lineRule="auto"/>
        <w:rPr>
          <w:rFonts w:ascii="Garamond" w:hAnsi="Garamond"/>
        </w:rPr>
      </w:pPr>
      <w:r>
        <w:rPr>
          <w:rFonts w:ascii="Garamond" w:hAnsi="Garamond"/>
        </w:rPr>
        <w:t>Possible strategies to address each challenge are included below.</w:t>
      </w:r>
    </w:p>
    <w:p w14:paraId="4BFFB611" w14:textId="77777777" w:rsidR="00C5359E" w:rsidRDefault="00C5359E" w:rsidP="00206E66">
      <w:pPr>
        <w:pStyle w:val="ListParagraph"/>
        <w:spacing w:after="0" w:line="240" w:lineRule="auto"/>
        <w:ind w:left="360"/>
        <w:contextualSpacing w:val="0"/>
        <w:rPr>
          <w:rFonts w:ascii="Garamond" w:eastAsia="Times New Roman" w:hAnsi="Garamond"/>
        </w:rPr>
      </w:pPr>
    </w:p>
    <w:p w14:paraId="6924FF99" w14:textId="1B10C2D9" w:rsidR="00851799" w:rsidRPr="004A4F21" w:rsidRDefault="00851799" w:rsidP="004A4F21">
      <w:pPr>
        <w:pStyle w:val="ListParagraph"/>
        <w:numPr>
          <w:ilvl w:val="0"/>
          <w:numId w:val="26"/>
        </w:numPr>
        <w:spacing w:after="0" w:line="240" w:lineRule="auto"/>
        <w:rPr>
          <w:rFonts w:ascii="Garamond" w:eastAsia="Times New Roman" w:hAnsi="Garamond"/>
          <w:i/>
          <w:iCs/>
        </w:rPr>
      </w:pPr>
      <w:r w:rsidRPr="004A4F21">
        <w:rPr>
          <w:rFonts w:ascii="Garamond" w:eastAsia="Times New Roman" w:hAnsi="Garamond"/>
          <w:i/>
          <w:iCs/>
        </w:rPr>
        <w:t>How can BOS and its local coalition members ensure that diversity, equity, and inclusion is taking place across our work?</w:t>
      </w:r>
    </w:p>
    <w:p w14:paraId="4B6E8791" w14:textId="77777777" w:rsidR="00851799" w:rsidRDefault="00851799" w:rsidP="00851799">
      <w:pPr>
        <w:spacing w:after="0" w:line="240" w:lineRule="auto"/>
        <w:rPr>
          <w:rFonts w:ascii="Garamond" w:eastAsia="Times New Roman" w:hAnsi="Garamond"/>
        </w:rPr>
      </w:pPr>
    </w:p>
    <w:p w14:paraId="6A53B099" w14:textId="77777777" w:rsidR="00851799" w:rsidRDefault="00851799" w:rsidP="00851799">
      <w:pPr>
        <w:spacing w:after="0" w:line="240" w:lineRule="auto"/>
        <w:ind w:left="360"/>
        <w:rPr>
          <w:rFonts w:ascii="Garamond" w:eastAsia="Times New Roman" w:hAnsi="Garamond"/>
        </w:rPr>
      </w:pPr>
      <w:r>
        <w:rPr>
          <w:rFonts w:ascii="Garamond" w:eastAsia="Times New Roman" w:hAnsi="Garamond"/>
        </w:rPr>
        <w:t>Possible strategies</w:t>
      </w:r>
    </w:p>
    <w:p w14:paraId="27AABF24" w14:textId="77777777" w:rsidR="00851799" w:rsidRDefault="00851799" w:rsidP="00851799">
      <w:pPr>
        <w:spacing w:after="0" w:line="240" w:lineRule="auto"/>
        <w:ind w:left="360"/>
        <w:rPr>
          <w:rFonts w:ascii="Garamond" w:eastAsia="Times New Roman" w:hAnsi="Garamond"/>
        </w:rPr>
      </w:pPr>
    </w:p>
    <w:p w14:paraId="5C738E96" w14:textId="77777777" w:rsidR="00851799" w:rsidRDefault="00851799" w:rsidP="00851799">
      <w:pPr>
        <w:pStyle w:val="ListParagraph"/>
        <w:numPr>
          <w:ilvl w:val="0"/>
          <w:numId w:val="14"/>
        </w:numPr>
        <w:spacing w:after="0" w:line="240" w:lineRule="auto"/>
        <w:rPr>
          <w:rFonts w:ascii="Garamond" w:eastAsia="Times New Roman" w:hAnsi="Garamond"/>
        </w:rPr>
      </w:pPr>
      <w:r>
        <w:rPr>
          <w:rFonts w:ascii="Garamond" w:eastAsia="Times New Roman" w:hAnsi="Garamond"/>
        </w:rPr>
        <w:t>Advocate for policies which address systemic racism and barriers to equity and inclusion.</w:t>
      </w:r>
    </w:p>
    <w:p w14:paraId="5831E768" w14:textId="77777777" w:rsidR="00851799" w:rsidRDefault="00851799" w:rsidP="00851799">
      <w:pPr>
        <w:pStyle w:val="ListParagraph"/>
        <w:numPr>
          <w:ilvl w:val="0"/>
          <w:numId w:val="14"/>
        </w:numPr>
        <w:spacing w:after="0" w:line="240" w:lineRule="auto"/>
        <w:rPr>
          <w:rFonts w:ascii="Garamond" w:eastAsia="Times New Roman" w:hAnsi="Garamond"/>
        </w:rPr>
      </w:pPr>
      <w:r w:rsidRPr="00E61185">
        <w:rPr>
          <w:rFonts w:ascii="Garamond" w:eastAsia="Times New Roman" w:hAnsi="Garamond"/>
        </w:rPr>
        <w:t xml:space="preserve">Develop </w:t>
      </w:r>
      <w:r>
        <w:rPr>
          <w:rFonts w:ascii="Garamond" w:eastAsia="Times New Roman" w:hAnsi="Garamond"/>
        </w:rPr>
        <w:t xml:space="preserve">a </w:t>
      </w:r>
      <w:r w:rsidRPr="00E61185">
        <w:rPr>
          <w:rFonts w:ascii="Garamond" w:eastAsia="Times New Roman" w:hAnsi="Garamond"/>
        </w:rPr>
        <w:t>statewide equity and diversity statement, guidelines and expectations of all coalition members.</w:t>
      </w:r>
    </w:p>
    <w:p w14:paraId="0D877599" w14:textId="77777777" w:rsidR="00851799" w:rsidRDefault="00851799" w:rsidP="00851799">
      <w:pPr>
        <w:pStyle w:val="ListParagraph"/>
        <w:numPr>
          <w:ilvl w:val="0"/>
          <w:numId w:val="14"/>
        </w:numPr>
        <w:spacing w:after="0" w:line="240" w:lineRule="auto"/>
        <w:rPr>
          <w:rFonts w:ascii="Garamond" w:eastAsia="Times New Roman" w:hAnsi="Garamond"/>
        </w:rPr>
      </w:pPr>
      <w:r w:rsidRPr="00E61185">
        <w:rPr>
          <w:rFonts w:ascii="Garamond" w:eastAsia="Times New Roman" w:hAnsi="Garamond"/>
        </w:rPr>
        <w:t>Create position</w:t>
      </w:r>
      <w:r>
        <w:rPr>
          <w:rFonts w:ascii="Garamond" w:eastAsia="Times New Roman" w:hAnsi="Garamond"/>
        </w:rPr>
        <w:t>(</w:t>
      </w:r>
      <w:r w:rsidRPr="00E61185">
        <w:rPr>
          <w:rFonts w:ascii="Garamond" w:eastAsia="Times New Roman" w:hAnsi="Garamond"/>
        </w:rPr>
        <w:t>s</w:t>
      </w:r>
      <w:r>
        <w:rPr>
          <w:rFonts w:ascii="Garamond" w:eastAsia="Times New Roman" w:hAnsi="Garamond"/>
        </w:rPr>
        <w:t>)</w:t>
      </w:r>
      <w:r w:rsidRPr="00E61185">
        <w:rPr>
          <w:rFonts w:ascii="Garamond" w:eastAsia="Times New Roman" w:hAnsi="Garamond"/>
        </w:rPr>
        <w:t xml:space="preserve"> in BOS that is explicitly focused on and charged with creating equity-based responses to homelessness.</w:t>
      </w:r>
    </w:p>
    <w:p w14:paraId="20B728E1" w14:textId="77777777" w:rsidR="00851799" w:rsidRPr="002E0756" w:rsidRDefault="00851799" w:rsidP="00851799">
      <w:pPr>
        <w:pStyle w:val="ListParagraph"/>
        <w:numPr>
          <w:ilvl w:val="0"/>
          <w:numId w:val="14"/>
        </w:numPr>
        <w:spacing w:after="0" w:line="240" w:lineRule="auto"/>
        <w:rPr>
          <w:rFonts w:ascii="Garamond" w:eastAsia="Times New Roman" w:hAnsi="Garamond"/>
        </w:rPr>
      </w:pPr>
      <w:r w:rsidRPr="00E61185">
        <w:rPr>
          <w:rFonts w:ascii="Garamond" w:eastAsia="Times New Roman" w:hAnsi="Garamond"/>
        </w:rPr>
        <w:t>Establish partnerships with other statewide organizations vested in racial equity in housing and homelessness i.e. NAACP and Urban League.</w:t>
      </w:r>
    </w:p>
    <w:p w14:paraId="2DA7FF5B" w14:textId="77777777" w:rsidR="00851799" w:rsidRDefault="00851799" w:rsidP="00851799">
      <w:pPr>
        <w:pStyle w:val="ListParagraph"/>
        <w:numPr>
          <w:ilvl w:val="0"/>
          <w:numId w:val="14"/>
        </w:numPr>
        <w:spacing w:after="0" w:line="240" w:lineRule="auto"/>
        <w:rPr>
          <w:rFonts w:ascii="Garamond" w:eastAsia="Times New Roman" w:hAnsi="Garamond"/>
        </w:rPr>
      </w:pPr>
      <w:r>
        <w:rPr>
          <w:rFonts w:ascii="Garamond" w:eastAsia="Times New Roman" w:hAnsi="Garamond"/>
        </w:rPr>
        <w:lastRenderedPageBreak/>
        <w:t>Build the capacity of the Board</w:t>
      </w:r>
    </w:p>
    <w:p w14:paraId="20FC01B4" w14:textId="77777777" w:rsidR="00851799" w:rsidRDefault="00851799" w:rsidP="00851799">
      <w:pPr>
        <w:pStyle w:val="ListParagraph"/>
        <w:numPr>
          <w:ilvl w:val="0"/>
          <w:numId w:val="16"/>
        </w:numPr>
        <w:spacing w:after="0" w:line="240" w:lineRule="auto"/>
        <w:rPr>
          <w:rFonts w:ascii="Garamond" w:eastAsia="Times New Roman" w:hAnsi="Garamond"/>
        </w:rPr>
      </w:pPr>
      <w:r w:rsidRPr="00E61185">
        <w:rPr>
          <w:rFonts w:ascii="Garamond" w:eastAsia="Times New Roman" w:hAnsi="Garamond"/>
        </w:rPr>
        <w:t xml:space="preserve">Diversify the composition of </w:t>
      </w:r>
      <w:r>
        <w:rPr>
          <w:rFonts w:ascii="Garamond" w:eastAsia="Times New Roman" w:hAnsi="Garamond"/>
        </w:rPr>
        <w:t>its</w:t>
      </w:r>
      <w:r w:rsidRPr="00E61185">
        <w:rPr>
          <w:rFonts w:ascii="Garamond" w:eastAsia="Times New Roman" w:hAnsi="Garamond"/>
        </w:rPr>
        <w:t xml:space="preserve"> membership.</w:t>
      </w:r>
    </w:p>
    <w:p w14:paraId="7EDA2057" w14:textId="1F4338AD" w:rsidR="00851799" w:rsidRDefault="00851799" w:rsidP="00851799">
      <w:pPr>
        <w:pStyle w:val="ListParagraph"/>
        <w:numPr>
          <w:ilvl w:val="0"/>
          <w:numId w:val="16"/>
        </w:numPr>
        <w:spacing w:after="0" w:line="240" w:lineRule="auto"/>
        <w:rPr>
          <w:rFonts w:ascii="Garamond" w:eastAsia="Times New Roman" w:hAnsi="Garamond"/>
        </w:rPr>
      </w:pPr>
      <w:r>
        <w:rPr>
          <w:rFonts w:ascii="Garamond" w:eastAsia="Times New Roman" w:hAnsi="Garamond"/>
        </w:rPr>
        <w:t xml:space="preserve">Provide </w:t>
      </w:r>
      <w:r w:rsidRPr="002E0756">
        <w:rPr>
          <w:rFonts w:ascii="Garamond" w:eastAsia="Times New Roman" w:hAnsi="Garamond"/>
        </w:rPr>
        <w:t>REI</w:t>
      </w:r>
      <w:r w:rsidR="0018156E" w:rsidRPr="0018156E">
        <w:rPr>
          <w:rFonts w:ascii="Garamond" w:eastAsia="Times New Roman" w:hAnsi="Garamond"/>
          <w:color w:val="FF0000"/>
        </w:rPr>
        <w:t xml:space="preserve"> </w:t>
      </w:r>
      <w:r w:rsidRPr="002E0756">
        <w:rPr>
          <w:rFonts w:ascii="Garamond" w:eastAsia="Times New Roman" w:hAnsi="Garamond"/>
        </w:rPr>
        <w:t>training specifically for the board.</w:t>
      </w:r>
    </w:p>
    <w:p w14:paraId="1117B487" w14:textId="77777777" w:rsidR="00851799" w:rsidRPr="00E07778" w:rsidRDefault="00851799" w:rsidP="00851799">
      <w:pPr>
        <w:pStyle w:val="ListParagraph"/>
        <w:numPr>
          <w:ilvl w:val="0"/>
          <w:numId w:val="16"/>
        </w:numPr>
        <w:spacing w:after="0" w:line="240" w:lineRule="auto"/>
        <w:rPr>
          <w:rFonts w:ascii="Garamond" w:eastAsia="Times New Roman" w:hAnsi="Garamond"/>
        </w:rPr>
      </w:pPr>
      <w:r w:rsidRPr="00F90FB5">
        <w:rPr>
          <w:rFonts w:ascii="Garamond" w:eastAsia="Times New Roman" w:hAnsi="Garamond"/>
        </w:rPr>
        <w:t>Determine best practice</w:t>
      </w:r>
      <w:r>
        <w:rPr>
          <w:rFonts w:ascii="Garamond" w:eastAsia="Times New Roman" w:hAnsi="Garamond"/>
        </w:rPr>
        <w:t>s</w:t>
      </w:r>
      <w:r w:rsidRPr="00F90FB5">
        <w:rPr>
          <w:rFonts w:ascii="Garamond" w:eastAsia="Times New Roman" w:hAnsi="Garamond"/>
        </w:rPr>
        <w:t xml:space="preserve"> on Board recruitment and develop policies that empower all at the table to participate and belong.</w:t>
      </w:r>
    </w:p>
    <w:p w14:paraId="55754987" w14:textId="77777777" w:rsidR="00851799" w:rsidRDefault="00851799" w:rsidP="00851799">
      <w:pPr>
        <w:pStyle w:val="ListParagraph"/>
        <w:numPr>
          <w:ilvl w:val="0"/>
          <w:numId w:val="14"/>
        </w:numPr>
        <w:spacing w:after="0" w:line="240" w:lineRule="auto"/>
        <w:rPr>
          <w:rFonts w:ascii="Garamond" w:eastAsia="Times New Roman" w:hAnsi="Garamond"/>
        </w:rPr>
      </w:pPr>
      <w:r w:rsidRPr="00E61185">
        <w:rPr>
          <w:rFonts w:ascii="Garamond" w:eastAsia="Times New Roman" w:hAnsi="Garamond"/>
        </w:rPr>
        <w:t>Build the capacity of local coalitions</w:t>
      </w:r>
    </w:p>
    <w:p w14:paraId="0F929983" w14:textId="6D874099" w:rsidR="00851799" w:rsidRDefault="00851799" w:rsidP="00851799">
      <w:pPr>
        <w:pStyle w:val="ListParagraph"/>
        <w:numPr>
          <w:ilvl w:val="0"/>
          <w:numId w:val="17"/>
        </w:numPr>
        <w:spacing w:after="0" w:line="240" w:lineRule="auto"/>
        <w:rPr>
          <w:rFonts w:ascii="Garamond" w:eastAsia="Times New Roman" w:hAnsi="Garamond"/>
        </w:rPr>
      </w:pPr>
      <w:r>
        <w:rPr>
          <w:rFonts w:ascii="Garamond" w:eastAsia="Times New Roman" w:hAnsi="Garamond"/>
        </w:rPr>
        <w:t xml:space="preserve">Diversify the composition of local </w:t>
      </w:r>
      <w:r w:rsidR="00202994">
        <w:rPr>
          <w:rFonts w:ascii="Garamond" w:eastAsia="Times New Roman" w:hAnsi="Garamond"/>
        </w:rPr>
        <w:t>coalition</w:t>
      </w:r>
      <w:r>
        <w:rPr>
          <w:rFonts w:ascii="Garamond" w:eastAsia="Times New Roman" w:hAnsi="Garamond"/>
        </w:rPr>
        <w:t xml:space="preserve"> membership</w:t>
      </w:r>
    </w:p>
    <w:p w14:paraId="0617E56D" w14:textId="3B5F6D4C" w:rsidR="00851799" w:rsidRPr="002E0756" w:rsidRDefault="00851799" w:rsidP="00851799">
      <w:pPr>
        <w:pStyle w:val="ListParagraph"/>
        <w:numPr>
          <w:ilvl w:val="0"/>
          <w:numId w:val="17"/>
        </w:numPr>
        <w:spacing w:after="0" w:line="240" w:lineRule="auto"/>
        <w:rPr>
          <w:rFonts w:ascii="Garamond" w:eastAsia="Times New Roman" w:hAnsi="Garamond"/>
        </w:rPr>
      </w:pPr>
      <w:r w:rsidRPr="002E0756">
        <w:rPr>
          <w:rFonts w:ascii="Garamond" w:eastAsia="Times New Roman" w:hAnsi="Garamond"/>
        </w:rPr>
        <w:t xml:space="preserve">Provide training (e.g. racial equity and unconscious racial biases); and supportive resources and </w:t>
      </w:r>
      <w:r w:rsidR="004A4F21" w:rsidRPr="002E0756">
        <w:rPr>
          <w:rFonts w:ascii="Garamond" w:eastAsia="Times New Roman" w:hAnsi="Garamond"/>
        </w:rPr>
        <w:t>tools; Culture</w:t>
      </w:r>
      <w:r w:rsidRPr="002E0756">
        <w:rPr>
          <w:rFonts w:ascii="Garamond" w:hAnsi="Garamond"/>
        </w:rPr>
        <w:t xml:space="preserve"> of Poverty training/Privilege</w:t>
      </w:r>
    </w:p>
    <w:p w14:paraId="5DC927DD" w14:textId="259C389B" w:rsidR="00851799" w:rsidRDefault="00851799" w:rsidP="00851799">
      <w:pPr>
        <w:pStyle w:val="ListParagraph"/>
        <w:numPr>
          <w:ilvl w:val="0"/>
          <w:numId w:val="17"/>
        </w:numPr>
        <w:spacing w:after="0" w:line="240" w:lineRule="auto"/>
        <w:rPr>
          <w:rFonts w:ascii="Garamond" w:eastAsia="Times New Roman" w:hAnsi="Garamond"/>
        </w:rPr>
      </w:pPr>
      <w:r w:rsidRPr="002E0756">
        <w:rPr>
          <w:rFonts w:ascii="Garamond" w:eastAsia="Times New Roman" w:hAnsi="Garamond"/>
        </w:rPr>
        <w:t xml:space="preserve">Provide opportunity and support (i.e. mentoring change meeting times, provide </w:t>
      </w:r>
      <w:r w:rsidR="004A4F21" w:rsidRPr="002E0756">
        <w:rPr>
          <w:rFonts w:ascii="Garamond" w:eastAsia="Times New Roman" w:hAnsi="Garamond"/>
        </w:rPr>
        <w:t>childcare</w:t>
      </w:r>
      <w:r w:rsidRPr="002E0756">
        <w:rPr>
          <w:rFonts w:ascii="Garamond" w:eastAsia="Times New Roman" w:hAnsi="Garamond"/>
        </w:rPr>
        <w:t>, compensate) for people of color who participate in our programs/services to evaluate, design, and make decisions regarding our programs and services.</w:t>
      </w:r>
    </w:p>
    <w:p w14:paraId="090B3C01" w14:textId="73FE03D0" w:rsidR="00851799" w:rsidRPr="00E07778" w:rsidRDefault="00851799" w:rsidP="00851799">
      <w:pPr>
        <w:pStyle w:val="ListParagraph"/>
        <w:numPr>
          <w:ilvl w:val="0"/>
          <w:numId w:val="17"/>
        </w:numPr>
        <w:spacing w:after="0" w:line="240" w:lineRule="auto"/>
        <w:rPr>
          <w:rFonts w:ascii="Garamond" w:eastAsia="Times New Roman" w:hAnsi="Garamond"/>
        </w:rPr>
      </w:pPr>
      <w:r w:rsidRPr="00F90FB5">
        <w:rPr>
          <w:rFonts w:ascii="Garamond" w:eastAsia="Times New Roman" w:hAnsi="Garamond"/>
        </w:rPr>
        <w:t xml:space="preserve">Provide resources and information surrounding unconscious racial biases and how it does or doesn't </w:t>
      </w:r>
      <w:r w:rsidR="004A4F21" w:rsidRPr="00F90FB5">
        <w:rPr>
          <w:rFonts w:ascii="Garamond" w:eastAsia="Times New Roman" w:hAnsi="Garamond"/>
        </w:rPr>
        <w:t>affects</w:t>
      </w:r>
      <w:r w:rsidRPr="00F90FB5">
        <w:rPr>
          <w:rFonts w:ascii="Garamond" w:eastAsia="Times New Roman" w:hAnsi="Garamond"/>
        </w:rPr>
        <w:t xml:space="preserve"> the work we do each day.</w:t>
      </w:r>
    </w:p>
    <w:p w14:paraId="0F09A95D" w14:textId="77777777" w:rsidR="00851799" w:rsidRDefault="00851799" w:rsidP="00851799">
      <w:pPr>
        <w:pStyle w:val="ListParagraph"/>
        <w:numPr>
          <w:ilvl w:val="0"/>
          <w:numId w:val="14"/>
        </w:numPr>
        <w:spacing w:after="0" w:line="240" w:lineRule="auto"/>
        <w:rPr>
          <w:rFonts w:ascii="Garamond" w:eastAsia="Times New Roman" w:hAnsi="Garamond"/>
        </w:rPr>
      </w:pPr>
      <w:r w:rsidRPr="00E61185">
        <w:rPr>
          <w:rFonts w:ascii="Garamond" w:eastAsia="Times New Roman" w:hAnsi="Garamond"/>
        </w:rPr>
        <w:t>Share Data on vulnerable homeless populations in our state.</w:t>
      </w:r>
    </w:p>
    <w:p w14:paraId="00B314B4" w14:textId="77777777" w:rsidR="00851799" w:rsidRPr="00E61185" w:rsidRDefault="00851799" w:rsidP="00851799">
      <w:pPr>
        <w:pStyle w:val="ListParagraph"/>
        <w:spacing w:after="0" w:line="240" w:lineRule="auto"/>
        <w:rPr>
          <w:rFonts w:ascii="Garamond" w:eastAsia="Times New Roman" w:hAnsi="Garamond"/>
        </w:rPr>
      </w:pPr>
    </w:p>
    <w:p w14:paraId="712DEE8A" w14:textId="77777777" w:rsidR="00851799" w:rsidRPr="00206E66" w:rsidRDefault="00851799" w:rsidP="004A4F21">
      <w:pPr>
        <w:pStyle w:val="ListParagraph"/>
        <w:numPr>
          <w:ilvl w:val="0"/>
          <w:numId w:val="26"/>
        </w:numPr>
        <w:spacing w:after="0" w:line="240" w:lineRule="auto"/>
        <w:rPr>
          <w:rFonts w:ascii="Garamond" w:eastAsia="Times New Roman" w:hAnsi="Garamond"/>
          <w:i/>
          <w:iCs/>
        </w:rPr>
      </w:pPr>
      <w:r w:rsidRPr="00206E66">
        <w:rPr>
          <w:rFonts w:ascii="Garamond" w:eastAsia="Times New Roman" w:hAnsi="Garamond"/>
          <w:i/>
          <w:iCs/>
        </w:rPr>
        <w:t>How can BOS and its local coalition members create, collaborate, and share best practices, ideas, and resources which reduce or remove barriers to those experiencing homelessness and address unfunded mandated activities?</w:t>
      </w:r>
    </w:p>
    <w:p w14:paraId="0A252A56" w14:textId="77777777" w:rsidR="00851799" w:rsidRDefault="00851799" w:rsidP="00851799">
      <w:pPr>
        <w:spacing w:after="0" w:line="240" w:lineRule="auto"/>
        <w:rPr>
          <w:rFonts w:ascii="Garamond" w:eastAsia="Times New Roman" w:hAnsi="Garamond"/>
        </w:rPr>
      </w:pPr>
    </w:p>
    <w:p w14:paraId="4ED5CA2E" w14:textId="77777777" w:rsidR="00851799" w:rsidRDefault="00851799" w:rsidP="00851799">
      <w:pPr>
        <w:spacing w:after="0" w:line="240" w:lineRule="auto"/>
        <w:ind w:left="360"/>
        <w:rPr>
          <w:rFonts w:ascii="Garamond" w:eastAsia="Times New Roman" w:hAnsi="Garamond"/>
        </w:rPr>
      </w:pPr>
      <w:r>
        <w:rPr>
          <w:rFonts w:ascii="Garamond" w:eastAsia="Times New Roman" w:hAnsi="Garamond"/>
        </w:rPr>
        <w:t>Possible strategies</w:t>
      </w:r>
    </w:p>
    <w:p w14:paraId="7ABA359A" w14:textId="77777777" w:rsidR="00851799" w:rsidRDefault="00851799" w:rsidP="00851799">
      <w:pPr>
        <w:spacing w:after="0" w:line="240" w:lineRule="auto"/>
        <w:ind w:left="360"/>
        <w:rPr>
          <w:rFonts w:ascii="Garamond" w:eastAsia="Times New Roman" w:hAnsi="Garamond"/>
        </w:rPr>
      </w:pPr>
    </w:p>
    <w:p w14:paraId="54A74E8E" w14:textId="246E5450" w:rsidR="00851799" w:rsidRDefault="00851799" w:rsidP="00851799">
      <w:pPr>
        <w:pStyle w:val="ListParagraph"/>
        <w:numPr>
          <w:ilvl w:val="0"/>
          <w:numId w:val="13"/>
        </w:numPr>
        <w:spacing w:after="0" w:line="240" w:lineRule="auto"/>
        <w:rPr>
          <w:rFonts w:ascii="Garamond" w:eastAsia="Times New Roman" w:hAnsi="Garamond"/>
        </w:rPr>
      </w:pPr>
      <w:r w:rsidRPr="00E61185">
        <w:rPr>
          <w:rFonts w:ascii="Garamond" w:eastAsia="Times New Roman" w:hAnsi="Garamond"/>
        </w:rPr>
        <w:t xml:space="preserve">Develop a means by which coalitions can collaborate as regional </w:t>
      </w:r>
      <w:r w:rsidR="00202994">
        <w:rPr>
          <w:rFonts w:ascii="Garamond" w:eastAsia="Times New Roman" w:hAnsi="Garamond"/>
        </w:rPr>
        <w:t xml:space="preserve">or similarly situated </w:t>
      </w:r>
      <w:r w:rsidRPr="00E61185">
        <w:rPr>
          <w:rFonts w:ascii="Garamond" w:eastAsia="Times New Roman" w:hAnsi="Garamond"/>
        </w:rPr>
        <w:t xml:space="preserve">clusters </w:t>
      </w:r>
      <w:r>
        <w:rPr>
          <w:rFonts w:ascii="Garamond" w:eastAsia="Times New Roman" w:hAnsi="Garamond"/>
        </w:rPr>
        <w:t xml:space="preserve">to </w:t>
      </w:r>
      <w:r w:rsidRPr="00E61185">
        <w:rPr>
          <w:rFonts w:ascii="Garamond" w:eastAsia="Times New Roman" w:hAnsi="Garamond"/>
        </w:rPr>
        <w:t>address specific homeless population trends.</w:t>
      </w:r>
      <w:r w:rsidR="0018156E">
        <w:rPr>
          <w:rFonts w:ascii="Garamond" w:eastAsia="Times New Roman" w:hAnsi="Garamond"/>
        </w:rPr>
        <w:t xml:space="preserve">  </w:t>
      </w:r>
      <w:r w:rsidR="00202994">
        <w:rPr>
          <w:rFonts w:ascii="Garamond" w:eastAsia="Times New Roman" w:hAnsi="Garamond"/>
        </w:rPr>
        <w:t xml:space="preserve"> </w:t>
      </w:r>
    </w:p>
    <w:p w14:paraId="317D6FEF" w14:textId="77777777" w:rsidR="00851799" w:rsidRDefault="00851799" w:rsidP="00851799">
      <w:pPr>
        <w:pStyle w:val="ListParagraph"/>
        <w:numPr>
          <w:ilvl w:val="0"/>
          <w:numId w:val="13"/>
        </w:numPr>
        <w:spacing w:after="0" w:line="240" w:lineRule="auto"/>
        <w:rPr>
          <w:rFonts w:ascii="Garamond" w:eastAsia="Times New Roman" w:hAnsi="Garamond"/>
        </w:rPr>
      </w:pPr>
      <w:r w:rsidRPr="00E61185">
        <w:rPr>
          <w:rFonts w:ascii="Garamond" w:eastAsia="Times New Roman" w:hAnsi="Garamond"/>
        </w:rPr>
        <w:t>Create a place where</w:t>
      </w:r>
      <w:r>
        <w:rPr>
          <w:rFonts w:ascii="Garamond" w:eastAsia="Times New Roman" w:hAnsi="Garamond"/>
        </w:rPr>
        <w:t xml:space="preserve"> coalitions can:</w:t>
      </w:r>
    </w:p>
    <w:p w14:paraId="343BEF34" w14:textId="77777777" w:rsidR="00851799" w:rsidRDefault="00851799" w:rsidP="00851799">
      <w:pPr>
        <w:pStyle w:val="ListParagraph"/>
        <w:numPr>
          <w:ilvl w:val="0"/>
          <w:numId w:val="18"/>
        </w:numPr>
        <w:spacing w:after="0" w:line="240" w:lineRule="auto"/>
        <w:rPr>
          <w:rFonts w:ascii="Garamond" w:eastAsia="Times New Roman" w:hAnsi="Garamond"/>
        </w:rPr>
      </w:pPr>
      <w:r>
        <w:rPr>
          <w:rFonts w:ascii="Garamond" w:eastAsia="Times New Roman" w:hAnsi="Garamond"/>
        </w:rPr>
        <w:t>Chat via statewide message board</w:t>
      </w:r>
    </w:p>
    <w:p w14:paraId="7A546D63" w14:textId="77777777" w:rsidR="00851799" w:rsidRPr="00C84285" w:rsidRDefault="00851799" w:rsidP="00851799">
      <w:pPr>
        <w:pStyle w:val="ListParagraph"/>
        <w:numPr>
          <w:ilvl w:val="0"/>
          <w:numId w:val="18"/>
        </w:numPr>
        <w:spacing w:after="0" w:line="240" w:lineRule="auto"/>
        <w:rPr>
          <w:rFonts w:ascii="Garamond" w:eastAsia="Times New Roman" w:hAnsi="Garamond"/>
        </w:rPr>
      </w:pPr>
      <w:r w:rsidRPr="00E61185">
        <w:rPr>
          <w:rFonts w:ascii="Garamond" w:eastAsia="Times New Roman" w:hAnsi="Garamond"/>
        </w:rPr>
        <w:t>Share flow charts</w:t>
      </w:r>
      <w:r>
        <w:rPr>
          <w:rFonts w:ascii="Garamond" w:eastAsia="Times New Roman" w:hAnsi="Garamond"/>
        </w:rPr>
        <w:t>, templates</w:t>
      </w:r>
      <w:r w:rsidRPr="00E61185">
        <w:rPr>
          <w:rFonts w:ascii="Garamond" w:eastAsia="Times New Roman" w:hAnsi="Garamond"/>
        </w:rPr>
        <w:t xml:space="preserve"> and best practices that local coalitions can utilize for their local communities and response systems that explain the process from homeless episode to housed: </w:t>
      </w:r>
      <w:r>
        <w:rPr>
          <w:rFonts w:ascii="Garamond" w:eastAsia="Times New Roman" w:hAnsi="Garamond"/>
        </w:rPr>
        <w:t>v</w:t>
      </w:r>
      <w:r w:rsidRPr="00E61185">
        <w:rPr>
          <w:rFonts w:ascii="Garamond" w:eastAsia="Times New Roman" w:hAnsi="Garamond"/>
        </w:rPr>
        <w:t xml:space="preserve">alue stream mapping or </w:t>
      </w:r>
      <w:r>
        <w:rPr>
          <w:rFonts w:ascii="Garamond" w:eastAsia="Times New Roman" w:hAnsi="Garamond"/>
        </w:rPr>
        <w:t>road m</w:t>
      </w:r>
      <w:r w:rsidRPr="00E61185">
        <w:rPr>
          <w:rFonts w:ascii="Garamond" w:eastAsia="Times New Roman" w:hAnsi="Garamond"/>
        </w:rPr>
        <w:t>aps</w:t>
      </w:r>
    </w:p>
    <w:p w14:paraId="13F56475" w14:textId="77777777" w:rsidR="00851799" w:rsidRDefault="00851799" w:rsidP="00851799">
      <w:pPr>
        <w:pStyle w:val="ListParagraph"/>
        <w:numPr>
          <w:ilvl w:val="0"/>
          <w:numId w:val="13"/>
        </w:numPr>
        <w:spacing w:after="0" w:line="240" w:lineRule="auto"/>
        <w:rPr>
          <w:rFonts w:ascii="Garamond" w:eastAsia="Times New Roman" w:hAnsi="Garamond"/>
        </w:rPr>
      </w:pPr>
      <w:r>
        <w:rPr>
          <w:rFonts w:ascii="Garamond" w:eastAsia="Times New Roman" w:hAnsi="Garamond"/>
        </w:rPr>
        <w:t>Provide opportunities for learning.</w:t>
      </w:r>
    </w:p>
    <w:p w14:paraId="481B88C9" w14:textId="68B7FE47" w:rsidR="00851799" w:rsidRDefault="00851799" w:rsidP="00851799">
      <w:pPr>
        <w:pStyle w:val="ListParagraph"/>
        <w:numPr>
          <w:ilvl w:val="0"/>
          <w:numId w:val="19"/>
        </w:numPr>
        <w:spacing w:after="0" w:line="240" w:lineRule="auto"/>
        <w:rPr>
          <w:rFonts w:ascii="Garamond" w:eastAsia="Times New Roman" w:hAnsi="Garamond"/>
        </w:rPr>
      </w:pPr>
      <w:r>
        <w:rPr>
          <w:rFonts w:ascii="Garamond" w:eastAsia="Times New Roman" w:hAnsi="Garamond"/>
        </w:rPr>
        <w:t>Locally-focused education – on the why and the best practices of C</w:t>
      </w:r>
      <w:r w:rsidR="003303FB">
        <w:rPr>
          <w:rFonts w:ascii="Garamond" w:eastAsia="Times New Roman" w:hAnsi="Garamond"/>
        </w:rPr>
        <w:t xml:space="preserve">oordinated Entry </w:t>
      </w:r>
      <w:r>
        <w:rPr>
          <w:rFonts w:ascii="Garamond" w:eastAsia="Times New Roman" w:hAnsi="Garamond"/>
        </w:rPr>
        <w:t>and No Wrong Door.  Why should we be doing this?  How does it impact homeless community members?  How does this contribute to our success?</w:t>
      </w:r>
    </w:p>
    <w:p w14:paraId="635B6E45" w14:textId="6141DF4F" w:rsidR="00851799" w:rsidRDefault="00851799" w:rsidP="00851799">
      <w:pPr>
        <w:pStyle w:val="ListParagraph"/>
        <w:numPr>
          <w:ilvl w:val="0"/>
          <w:numId w:val="19"/>
        </w:numPr>
        <w:spacing w:after="0" w:line="240" w:lineRule="auto"/>
        <w:rPr>
          <w:rFonts w:ascii="Garamond" w:eastAsia="Times New Roman" w:hAnsi="Garamond"/>
        </w:rPr>
      </w:pPr>
      <w:r w:rsidRPr="00612BE0">
        <w:rPr>
          <w:rFonts w:ascii="Garamond" w:eastAsia="Times New Roman" w:hAnsi="Garamond"/>
        </w:rPr>
        <w:t xml:space="preserve">Design breakout sessions during the quarterly BOS meeting.  Participants can learn from </w:t>
      </w:r>
      <w:r w:rsidR="003303FB">
        <w:rPr>
          <w:rFonts w:ascii="Garamond" w:eastAsia="Times New Roman" w:hAnsi="Garamond"/>
        </w:rPr>
        <w:t xml:space="preserve">subject matter experts </w:t>
      </w:r>
      <w:r w:rsidRPr="00612BE0">
        <w:rPr>
          <w:rFonts w:ascii="Garamond" w:eastAsia="Times New Roman" w:hAnsi="Garamond"/>
        </w:rPr>
        <w:t>across a variety o</w:t>
      </w:r>
      <w:r w:rsidR="004A4F21">
        <w:rPr>
          <w:rFonts w:ascii="Garamond" w:eastAsia="Times New Roman" w:hAnsi="Garamond"/>
        </w:rPr>
        <w:t>f</w:t>
      </w:r>
      <w:r w:rsidRPr="00612BE0">
        <w:rPr>
          <w:rFonts w:ascii="Garamond" w:eastAsia="Times New Roman" w:hAnsi="Garamond"/>
        </w:rPr>
        <w:t xml:space="preserve"> relevant topics.</w:t>
      </w:r>
    </w:p>
    <w:p w14:paraId="45A23272" w14:textId="77777777" w:rsidR="00851799" w:rsidRDefault="00851799" w:rsidP="00851799">
      <w:pPr>
        <w:pStyle w:val="ListParagraph"/>
        <w:numPr>
          <w:ilvl w:val="0"/>
          <w:numId w:val="19"/>
        </w:numPr>
        <w:spacing w:after="0" w:line="240" w:lineRule="auto"/>
        <w:rPr>
          <w:rFonts w:ascii="Garamond" w:eastAsia="Times New Roman" w:hAnsi="Garamond"/>
        </w:rPr>
      </w:pPr>
      <w:r w:rsidRPr="00E61185">
        <w:rPr>
          <w:rFonts w:ascii="Garamond" w:eastAsia="Times New Roman" w:hAnsi="Garamond"/>
        </w:rPr>
        <w:t>Develop a training file example that all agencies can use: Trauma Informed Care, VISPDAT, Mandated Reporter, Pre-Screen, No Wrong Door, Ethics and Boundaries, Implicit Bias, Motivational Interviewing, etc.</w:t>
      </w:r>
    </w:p>
    <w:p w14:paraId="7A761009" w14:textId="05C53D47" w:rsidR="00851799" w:rsidRDefault="00851799" w:rsidP="00851799">
      <w:pPr>
        <w:pStyle w:val="ListParagraph"/>
        <w:numPr>
          <w:ilvl w:val="0"/>
          <w:numId w:val="13"/>
        </w:numPr>
        <w:spacing w:after="0" w:line="240" w:lineRule="auto"/>
        <w:rPr>
          <w:rFonts w:ascii="Garamond" w:eastAsia="Times New Roman" w:hAnsi="Garamond"/>
        </w:rPr>
      </w:pPr>
      <w:bookmarkStart w:id="2" w:name="_Hlk57104294"/>
      <w:r>
        <w:rPr>
          <w:rFonts w:ascii="Garamond" w:eastAsia="Times New Roman" w:hAnsi="Garamond"/>
        </w:rPr>
        <w:t>Address the need for less restrictive use of funded programs.</w:t>
      </w:r>
    </w:p>
    <w:bookmarkEnd w:id="2"/>
    <w:p w14:paraId="1E521432" w14:textId="35C2179F" w:rsidR="00851799" w:rsidRDefault="003303FB" w:rsidP="00851799">
      <w:pPr>
        <w:pStyle w:val="ListParagraph"/>
        <w:numPr>
          <w:ilvl w:val="0"/>
          <w:numId w:val="13"/>
        </w:numPr>
        <w:spacing w:after="0" w:line="240" w:lineRule="auto"/>
        <w:rPr>
          <w:rFonts w:ascii="Garamond" w:eastAsia="Times New Roman" w:hAnsi="Garamond"/>
        </w:rPr>
      </w:pPr>
      <w:r>
        <w:rPr>
          <w:rFonts w:ascii="Garamond" w:eastAsia="Times New Roman" w:hAnsi="Garamond"/>
        </w:rPr>
        <w:t>Enhance s</w:t>
      </w:r>
      <w:r w:rsidR="00851799" w:rsidRPr="002919DC">
        <w:rPr>
          <w:rFonts w:ascii="Garamond" w:eastAsia="Times New Roman" w:hAnsi="Garamond"/>
        </w:rPr>
        <w:t>trengths-based case management services and/or support services that provide encouragement, empowerment, and access to other resources specific to the population need/culture</w:t>
      </w:r>
      <w:r w:rsidR="00851799">
        <w:rPr>
          <w:rFonts w:ascii="Garamond" w:eastAsia="Times New Roman" w:hAnsi="Garamond"/>
        </w:rPr>
        <w:t>.</w:t>
      </w:r>
    </w:p>
    <w:p w14:paraId="4DDD7D6F" w14:textId="1BAC5736" w:rsidR="00851799" w:rsidRDefault="003303FB" w:rsidP="00851799">
      <w:pPr>
        <w:pStyle w:val="ListParagraph"/>
        <w:numPr>
          <w:ilvl w:val="0"/>
          <w:numId w:val="13"/>
        </w:numPr>
        <w:spacing w:after="0" w:line="240" w:lineRule="auto"/>
        <w:rPr>
          <w:rFonts w:ascii="Garamond" w:eastAsia="Times New Roman" w:hAnsi="Garamond"/>
        </w:rPr>
      </w:pPr>
      <w:r>
        <w:rPr>
          <w:rFonts w:ascii="Garamond" w:eastAsia="Times New Roman" w:hAnsi="Garamond"/>
        </w:rPr>
        <w:t xml:space="preserve">Reduce </w:t>
      </w:r>
      <w:r w:rsidR="00851799" w:rsidRPr="00E61185">
        <w:rPr>
          <w:rFonts w:ascii="Garamond" w:eastAsia="Times New Roman" w:hAnsi="Garamond"/>
        </w:rPr>
        <w:t>barriers for enrollment (i.e. expand enrollment times/locations, childcare availability, provide incentives)</w:t>
      </w:r>
    </w:p>
    <w:p w14:paraId="4521D8CD" w14:textId="77777777" w:rsidR="00851799" w:rsidRDefault="00851799" w:rsidP="00851799">
      <w:pPr>
        <w:pStyle w:val="ListParagraph"/>
        <w:spacing w:after="0" w:line="240" w:lineRule="auto"/>
        <w:ind w:left="1080"/>
        <w:rPr>
          <w:rFonts w:ascii="Garamond" w:eastAsia="Times New Roman" w:hAnsi="Garamond"/>
        </w:rPr>
      </w:pPr>
    </w:p>
    <w:p w14:paraId="3E870345" w14:textId="6A68CB89" w:rsidR="00851799" w:rsidRPr="00206E66" w:rsidRDefault="00851799" w:rsidP="004A4F21">
      <w:pPr>
        <w:pStyle w:val="ListParagraph"/>
        <w:numPr>
          <w:ilvl w:val="0"/>
          <w:numId w:val="26"/>
        </w:numPr>
        <w:spacing w:after="0" w:line="240" w:lineRule="auto"/>
        <w:rPr>
          <w:rFonts w:ascii="Garamond" w:eastAsia="Times New Roman" w:hAnsi="Garamond"/>
          <w:i/>
          <w:iCs/>
        </w:rPr>
      </w:pPr>
      <w:r w:rsidRPr="00206E66">
        <w:rPr>
          <w:rFonts w:ascii="Garamond" w:eastAsia="Times New Roman" w:hAnsi="Garamond"/>
          <w:i/>
          <w:iCs/>
        </w:rPr>
        <w:t>How can BOS and its local member coalitions create and disseminate regular public awareness campaigns that speak to stakeholders at local, state, and federal levels?</w:t>
      </w:r>
    </w:p>
    <w:p w14:paraId="5C953CE4" w14:textId="77777777" w:rsidR="00851799" w:rsidRDefault="00851799" w:rsidP="00851799">
      <w:pPr>
        <w:spacing w:after="0" w:line="240" w:lineRule="auto"/>
        <w:rPr>
          <w:rFonts w:ascii="Garamond" w:eastAsia="Times New Roman" w:hAnsi="Garamond"/>
        </w:rPr>
      </w:pPr>
    </w:p>
    <w:p w14:paraId="644DD3F6" w14:textId="77777777" w:rsidR="00851799" w:rsidRDefault="00851799" w:rsidP="00851799">
      <w:pPr>
        <w:spacing w:after="0" w:line="240" w:lineRule="auto"/>
        <w:ind w:left="360"/>
        <w:rPr>
          <w:rFonts w:ascii="Garamond" w:eastAsia="Times New Roman" w:hAnsi="Garamond"/>
        </w:rPr>
      </w:pPr>
      <w:r>
        <w:rPr>
          <w:rFonts w:ascii="Garamond" w:eastAsia="Times New Roman" w:hAnsi="Garamond"/>
        </w:rPr>
        <w:t>Possible strategies</w:t>
      </w:r>
    </w:p>
    <w:p w14:paraId="18C97C1B" w14:textId="77777777" w:rsidR="00851799" w:rsidRDefault="00851799" w:rsidP="00851799">
      <w:pPr>
        <w:spacing w:after="0" w:line="240" w:lineRule="auto"/>
        <w:ind w:left="360"/>
        <w:rPr>
          <w:rFonts w:ascii="Garamond" w:eastAsia="Times New Roman" w:hAnsi="Garamond"/>
        </w:rPr>
      </w:pPr>
    </w:p>
    <w:p w14:paraId="04AAD554" w14:textId="0B231C11" w:rsidR="00851799" w:rsidRPr="00F90FB5" w:rsidRDefault="00851799" w:rsidP="00851799">
      <w:pPr>
        <w:pStyle w:val="ListParagraph"/>
        <w:numPr>
          <w:ilvl w:val="0"/>
          <w:numId w:val="15"/>
        </w:numPr>
        <w:spacing w:after="0" w:line="240" w:lineRule="auto"/>
        <w:rPr>
          <w:rFonts w:ascii="Garamond" w:eastAsia="Times New Roman" w:hAnsi="Garamond"/>
        </w:rPr>
      </w:pPr>
      <w:r w:rsidRPr="00F90FB5">
        <w:rPr>
          <w:rFonts w:ascii="Garamond" w:hAnsi="Garamond"/>
        </w:rPr>
        <w:t xml:space="preserve">Active </w:t>
      </w:r>
      <w:r w:rsidR="004A4F21">
        <w:rPr>
          <w:rFonts w:ascii="Garamond" w:hAnsi="Garamond"/>
        </w:rPr>
        <w:t xml:space="preserve">commitment, </w:t>
      </w:r>
      <w:r w:rsidRPr="00F90FB5">
        <w:rPr>
          <w:rFonts w:ascii="Garamond" w:hAnsi="Garamond"/>
        </w:rPr>
        <w:t>includ</w:t>
      </w:r>
      <w:r w:rsidR="004A4F21">
        <w:rPr>
          <w:rFonts w:ascii="Garamond" w:hAnsi="Garamond"/>
        </w:rPr>
        <w:t>ing</w:t>
      </w:r>
      <w:r w:rsidRPr="00F90FB5">
        <w:rPr>
          <w:rFonts w:ascii="Garamond" w:hAnsi="Garamond"/>
        </w:rPr>
        <w:t xml:space="preserve"> all Executive Committee members and the President</w:t>
      </w:r>
      <w:r w:rsidR="004A4F21">
        <w:rPr>
          <w:rFonts w:ascii="Garamond" w:hAnsi="Garamond"/>
        </w:rPr>
        <w:t>,</w:t>
      </w:r>
      <w:r w:rsidRPr="00F90FB5">
        <w:rPr>
          <w:rFonts w:ascii="Garamond" w:hAnsi="Garamond"/>
        </w:rPr>
        <w:t xml:space="preserve"> to drive these campaigns</w:t>
      </w:r>
    </w:p>
    <w:p w14:paraId="28C6AFDD" w14:textId="6791E28F" w:rsidR="00851799" w:rsidRDefault="00851799" w:rsidP="00851799">
      <w:pPr>
        <w:pStyle w:val="ListParagraph"/>
        <w:numPr>
          <w:ilvl w:val="0"/>
          <w:numId w:val="15"/>
        </w:numPr>
        <w:spacing w:after="0" w:line="240" w:lineRule="auto"/>
        <w:rPr>
          <w:rFonts w:ascii="Garamond" w:eastAsia="Times New Roman" w:hAnsi="Garamond"/>
        </w:rPr>
      </w:pPr>
      <w:r w:rsidRPr="00F90FB5">
        <w:rPr>
          <w:rFonts w:ascii="Garamond" w:eastAsia="Times New Roman" w:hAnsi="Garamond"/>
        </w:rPr>
        <w:lastRenderedPageBreak/>
        <w:t xml:space="preserve">Develop </w:t>
      </w:r>
      <w:r>
        <w:rPr>
          <w:rFonts w:ascii="Garamond" w:eastAsia="Times New Roman" w:hAnsi="Garamond"/>
        </w:rPr>
        <w:t xml:space="preserve">and advocate for </w:t>
      </w:r>
      <w:r w:rsidRPr="00F90FB5">
        <w:rPr>
          <w:rFonts w:ascii="Garamond" w:eastAsia="Times New Roman" w:hAnsi="Garamond"/>
        </w:rPr>
        <w:t xml:space="preserve">policies </w:t>
      </w:r>
      <w:r w:rsidR="00D22BC0">
        <w:rPr>
          <w:rFonts w:ascii="Garamond" w:eastAsia="Times New Roman" w:hAnsi="Garamond"/>
        </w:rPr>
        <w:t xml:space="preserve">and potential funding </w:t>
      </w:r>
      <w:r w:rsidRPr="00F90FB5">
        <w:rPr>
          <w:rFonts w:ascii="Garamond" w:eastAsia="Times New Roman" w:hAnsi="Garamond"/>
        </w:rPr>
        <w:t>(HUD, DEHCR, and legislators) that support specific groups within the homeless population.</w:t>
      </w:r>
    </w:p>
    <w:p w14:paraId="69557B89" w14:textId="77777777" w:rsidR="00851799" w:rsidRDefault="00851799" w:rsidP="00851799">
      <w:pPr>
        <w:pStyle w:val="ListParagraph"/>
        <w:numPr>
          <w:ilvl w:val="0"/>
          <w:numId w:val="20"/>
        </w:numPr>
        <w:spacing w:after="0" w:line="240" w:lineRule="auto"/>
        <w:rPr>
          <w:rFonts w:ascii="Garamond" w:eastAsia="Times New Roman" w:hAnsi="Garamond"/>
        </w:rPr>
      </w:pPr>
      <w:r w:rsidRPr="00F90FB5">
        <w:rPr>
          <w:rFonts w:ascii="Garamond" w:eastAsia="Times New Roman" w:hAnsi="Garamond"/>
        </w:rPr>
        <w:t>Address rental discrimination on the part of landlords;</w:t>
      </w:r>
    </w:p>
    <w:p w14:paraId="0F713733" w14:textId="5D11957B" w:rsidR="00851799" w:rsidRDefault="00851799" w:rsidP="00851799">
      <w:pPr>
        <w:pStyle w:val="ListParagraph"/>
        <w:numPr>
          <w:ilvl w:val="0"/>
          <w:numId w:val="20"/>
        </w:numPr>
        <w:spacing w:after="0" w:line="240" w:lineRule="auto"/>
        <w:rPr>
          <w:rFonts w:ascii="Garamond" w:eastAsia="Times New Roman" w:hAnsi="Garamond"/>
        </w:rPr>
      </w:pPr>
      <w:r w:rsidRPr="00F90FB5">
        <w:rPr>
          <w:rFonts w:ascii="Garamond" w:eastAsia="Times New Roman" w:hAnsi="Garamond"/>
        </w:rPr>
        <w:t>Address the need for less restrictive use of funded programs.</w:t>
      </w:r>
    </w:p>
    <w:p w14:paraId="055F5FBF" w14:textId="77777777" w:rsidR="00851799" w:rsidRDefault="00851799" w:rsidP="00851799">
      <w:pPr>
        <w:pStyle w:val="ListParagraph"/>
        <w:numPr>
          <w:ilvl w:val="0"/>
          <w:numId w:val="20"/>
        </w:numPr>
        <w:spacing w:after="0" w:line="240" w:lineRule="auto"/>
        <w:rPr>
          <w:rFonts w:ascii="Garamond" w:eastAsia="Times New Roman" w:hAnsi="Garamond"/>
        </w:rPr>
      </w:pPr>
      <w:r w:rsidRPr="00F90FB5">
        <w:rPr>
          <w:rFonts w:ascii="Garamond" w:eastAsia="Times New Roman" w:hAnsi="Garamond"/>
        </w:rPr>
        <w:t>Affordable housing units</w:t>
      </w:r>
    </w:p>
    <w:p w14:paraId="36E8C90D" w14:textId="77777777" w:rsidR="00851799" w:rsidRDefault="00851799" w:rsidP="00851799">
      <w:pPr>
        <w:pStyle w:val="ListParagraph"/>
        <w:numPr>
          <w:ilvl w:val="0"/>
          <w:numId w:val="20"/>
        </w:numPr>
        <w:spacing w:after="0" w:line="240" w:lineRule="auto"/>
        <w:rPr>
          <w:rFonts w:ascii="Garamond" w:eastAsia="Times New Roman" w:hAnsi="Garamond"/>
        </w:rPr>
      </w:pPr>
      <w:r w:rsidRPr="00F90FB5">
        <w:rPr>
          <w:rFonts w:ascii="Garamond" w:eastAsia="Times New Roman" w:hAnsi="Garamond"/>
        </w:rPr>
        <w:t>Additional rental assistance</w:t>
      </w:r>
    </w:p>
    <w:p w14:paraId="4F7D52D4" w14:textId="77777777" w:rsidR="00D22BC0" w:rsidRDefault="00851799" w:rsidP="00D22BC0">
      <w:pPr>
        <w:pStyle w:val="ListParagraph"/>
        <w:numPr>
          <w:ilvl w:val="0"/>
          <w:numId w:val="20"/>
        </w:numPr>
        <w:spacing w:after="0" w:line="240" w:lineRule="auto"/>
        <w:rPr>
          <w:rFonts w:ascii="Garamond" w:eastAsia="Times New Roman" w:hAnsi="Garamond"/>
        </w:rPr>
      </w:pPr>
      <w:r w:rsidRPr="004E290D">
        <w:rPr>
          <w:rFonts w:ascii="Garamond" w:eastAsia="Times New Roman" w:hAnsi="Garamond"/>
        </w:rPr>
        <w:t>Strengths-based case management services and/or support services that provide encouragement, empowerment, and access to other resources specific to the population need/</w:t>
      </w:r>
    </w:p>
    <w:p w14:paraId="1062E518" w14:textId="15DF730C" w:rsidR="00851799" w:rsidRDefault="00851799" w:rsidP="00D22BC0">
      <w:pPr>
        <w:pStyle w:val="ListParagraph"/>
        <w:numPr>
          <w:ilvl w:val="0"/>
          <w:numId w:val="27"/>
        </w:numPr>
        <w:spacing w:after="0" w:line="240" w:lineRule="auto"/>
        <w:rPr>
          <w:rFonts w:ascii="Garamond" w:eastAsia="Times New Roman" w:hAnsi="Garamond"/>
        </w:rPr>
      </w:pPr>
      <w:r w:rsidRPr="00F90FB5">
        <w:rPr>
          <w:rFonts w:ascii="Garamond" w:eastAsia="Times New Roman" w:hAnsi="Garamond"/>
        </w:rPr>
        <w:t>Develop advocacy initiatives which involve and leverage local coalition members and develop stakeholder (members, their legislators) awareness campaign.</w:t>
      </w:r>
      <w:r>
        <w:rPr>
          <w:rFonts w:ascii="Garamond" w:eastAsia="Times New Roman" w:hAnsi="Garamond"/>
        </w:rPr>
        <w:t xml:space="preserve">  Examples include:</w:t>
      </w:r>
    </w:p>
    <w:p w14:paraId="3CFB7E3E" w14:textId="76A7B2B7" w:rsidR="00851799" w:rsidRPr="004E290D" w:rsidRDefault="00851799" w:rsidP="00851799">
      <w:pPr>
        <w:pStyle w:val="ListParagraph"/>
        <w:numPr>
          <w:ilvl w:val="0"/>
          <w:numId w:val="21"/>
        </w:numPr>
        <w:spacing w:after="0" w:line="240" w:lineRule="auto"/>
        <w:rPr>
          <w:rFonts w:ascii="Garamond" w:eastAsia="Times New Roman" w:hAnsi="Garamond"/>
        </w:rPr>
      </w:pPr>
      <w:r w:rsidRPr="004E290D">
        <w:rPr>
          <w:rFonts w:ascii="Garamond" w:hAnsi="Garamond"/>
        </w:rPr>
        <w:t xml:space="preserve">Create awareness fliers to be pushed out by the local </w:t>
      </w:r>
      <w:r w:rsidR="00D22BC0" w:rsidRPr="004E290D">
        <w:rPr>
          <w:rFonts w:ascii="Garamond" w:hAnsi="Garamond"/>
        </w:rPr>
        <w:t>coalition’s</w:t>
      </w:r>
      <w:r w:rsidRPr="004E290D">
        <w:rPr>
          <w:rFonts w:ascii="Garamond" w:hAnsi="Garamond"/>
        </w:rPr>
        <w:t xml:space="preserve"> members on a regular basis</w:t>
      </w:r>
      <w:r>
        <w:rPr>
          <w:rFonts w:ascii="Garamond" w:hAnsi="Garamond"/>
        </w:rPr>
        <w:t>.</w:t>
      </w:r>
    </w:p>
    <w:p w14:paraId="1726F707" w14:textId="77777777" w:rsidR="00851799" w:rsidRPr="004E290D" w:rsidRDefault="00851799" w:rsidP="00851799">
      <w:pPr>
        <w:pStyle w:val="ListParagraph"/>
        <w:numPr>
          <w:ilvl w:val="0"/>
          <w:numId w:val="21"/>
        </w:numPr>
        <w:spacing w:after="0" w:line="240" w:lineRule="auto"/>
        <w:rPr>
          <w:rFonts w:ascii="Garamond" w:eastAsia="Times New Roman" w:hAnsi="Garamond"/>
        </w:rPr>
      </w:pPr>
      <w:r w:rsidRPr="00F90FB5">
        <w:rPr>
          <w:rFonts w:ascii="Garamond" w:hAnsi="Garamond"/>
        </w:rPr>
        <w:t xml:space="preserve">Develop advocacy and awareness kits </w:t>
      </w:r>
      <w:r>
        <w:rPr>
          <w:rFonts w:ascii="Garamond" w:hAnsi="Garamond"/>
        </w:rPr>
        <w:t xml:space="preserve">for </w:t>
      </w:r>
      <w:r w:rsidRPr="00F90FB5">
        <w:rPr>
          <w:rFonts w:ascii="Garamond" w:hAnsi="Garamond"/>
        </w:rPr>
        <w:t>local coalitions</w:t>
      </w:r>
      <w:r>
        <w:rPr>
          <w:rFonts w:ascii="Garamond" w:hAnsi="Garamond"/>
        </w:rPr>
        <w:t xml:space="preserve">.  </w:t>
      </w:r>
      <w:r w:rsidRPr="004E290D">
        <w:rPr>
          <w:rFonts w:ascii="Garamond" w:hAnsi="Garamond"/>
        </w:rPr>
        <w:t xml:space="preserve">Use language </w:t>
      </w:r>
      <w:r>
        <w:rPr>
          <w:rFonts w:ascii="Garamond" w:hAnsi="Garamond"/>
        </w:rPr>
        <w:t xml:space="preserve">(eliminate acronyms) </w:t>
      </w:r>
      <w:r w:rsidRPr="004E290D">
        <w:rPr>
          <w:rFonts w:ascii="Garamond" w:hAnsi="Garamond"/>
        </w:rPr>
        <w:t>that can be understood by the general population as we talk about our work.</w:t>
      </w:r>
    </w:p>
    <w:p w14:paraId="4CDF8D9A" w14:textId="77777777" w:rsidR="00851799" w:rsidRPr="00F90FB5" w:rsidRDefault="00851799" w:rsidP="00851799">
      <w:pPr>
        <w:pStyle w:val="ListParagraph"/>
        <w:numPr>
          <w:ilvl w:val="0"/>
          <w:numId w:val="21"/>
        </w:numPr>
        <w:spacing w:after="0" w:line="240" w:lineRule="auto"/>
        <w:rPr>
          <w:rFonts w:ascii="Garamond" w:eastAsia="Times New Roman" w:hAnsi="Garamond"/>
        </w:rPr>
      </w:pPr>
      <w:r w:rsidRPr="00F90FB5">
        <w:rPr>
          <w:rFonts w:ascii="Garamond" w:hAnsi="Garamond"/>
        </w:rPr>
        <w:t xml:space="preserve">Create a glossary to help local coalitions understand the various definitions </w:t>
      </w:r>
    </w:p>
    <w:p w14:paraId="3748206B" w14:textId="77777777" w:rsidR="00851799" w:rsidRPr="00F90FB5" w:rsidRDefault="00851799" w:rsidP="00851799">
      <w:pPr>
        <w:pStyle w:val="ListParagraph"/>
        <w:numPr>
          <w:ilvl w:val="0"/>
          <w:numId w:val="15"/>
        </w:numPr>
        <w:spacing w:after="0" w:line="240" w:lineRule="auto"/>
        <w:rPr>
          <w:rFonts w:ascii="Garamond" w:eastAsia="Times New Roman" w:hAnsi="Garamond"/>
        </w:rPr>
      </w:pPr>
      <w:r w:rsidRPr="00F90FB5">
        <w:rPr>
          <w:rFonts w:ascii="Garamond" w:hAnsi="Garamond"/>
        </w:rPr>
        <w:t xml:space="preserve">Develop a delivery system of important information that is posted on the WIBOSCOC website and ensure all have access to important messages. </w:t>
      </w:r>
    </w:p>
    <w:p w14:paraId="651069AF" w14:textId="77777777" w:rsidR="00851799" w:rsidRPr="00F90FB5" w:rsidRDefault="00851799" w:rsidP="00851799">
      <w:pPr>
        <w:pStyle w:val="ListParagraph"/>
        <w:numPr>
          <w:ilvl w:val="0"/>
          <w:numId w:val="15"/>
        </w:numPr>
        <w:spacing w:after="0" w:line="240" w:lineRule="auto"/>
        <w:rPr>
          <w:rFonts w:ascii="Garamond" w:eastAsia="Times New Roman" w:hAnsi="Garamond"/>
        </w:rPr>
      </w:pPr>
      <w:r>
        <w:rPr>
          <w:rFonts w:ascii="Garamond" w:hAnsi="Garamond"/>
        </w:rPr>
        <w:t xml:space="preserve">Accountability and Relevance - </w:t>
      </w:r>
      <w:r w:rsidRPr="00F90FB5">
        <w:rPr>
          <w:rFonts w:ascii="Garamond" w:hAnsi="Garamond"/>
        </w:rPr>
        <w:t>determine how we keep this work relevant and hold local coalitions accountable to ensure this work is getting done and continues</w:t>
      </w:r>
      <w:r>
        <w:rPr>
          <w:rFonts w:ascii="Garamond" w:hAnsi="Garamond"/>
        </w:rPr>
        <w:t xml:space="preserve">.  </w:t>
      </w:r>
      <w:r w:rsidRPr="00F90FB5">
        <w:rPr>
          <w:rFonts w:ascii="Garamond" w:hAnsi="Garamond"/>
        </w:rPr>
        <w:t>AND how do we as local coalitions hold B</w:t>
      </w:r>
      <w:r>
        <w:rPr>
          <w:rFonts w:ascii="Garamond" w:hAnsi="Garamond"/>
        </w:rPr>
        <w:t>OS a</w:t>
      </w:r>
      <w:r w:rsidRPr="00F90FB5">
        <w:rPr>
          <w:rFonts w:ascii="Garamond" w:hAnsi="Garamond"/>
        </w:rPr>
        <w:t>ccountable? Somehow align "support" and "accountability" for local coalitions</w:t>
      </w:r>
      <w:r>
        <w:rPr>
          <w:rFonts w:ascii="Garamond" w:hAnsi="Garamond"/>
        </w:rPr>
        <w:t xml:space="preserve"> and BOS.</w:t>
      </w:r>
    </w:p>
    <w:p w14:paraId="41B33CFC" w14:textId="77777777" w:rsidR="00851799" w:rsidRPr="00F90FB5" w:rsidRDefault="00851799" w:rsidP="00851799">
      <w:pPr>
        <w:pStyle w:val="ListParagraph"/>
        <w:numPr>
          <w:ilvl w:val="0"/>
          <w:numId w:val="15"/>
        </w:numPr>
        <w:spacing w:after="0" w:line="240" w:lineRule="auto"/>
        <w:rPr>
          <w:rFonts w:ascii="Garamond" w:eastAsia="Times New Roman" w:hAnsi="Garamond"/>
        </w:rPr>
      </w:pPr>
      <w:r w:rsidRPr="00F90FB5">
        <w:rPr>
          <w:rFonts w:ascii="Garamond" w:hAnsi="Garamond"/>
        </w:rPr>
        <w:t>Engage ICA in this process</w:t>
      </w:r>
    </w:p>
    <w:p w14:paraId="30FB0B41" w14:textId="11D8241D" w:rsidR="007C730D" w:rsidRPr="0043284B" w:rsidRDefault="00851799" w:rsidP="00AE39E7">
      <w:pPr>
        <w:pStyle w:val="ListParagraph"/>
        <w:numPr>
          <w:ilvl w:val="0"/>
          <w:numId w:val="15"/>
        </w:numPr>
        <w:spacing w:after="0" w:line="240" w:lineRule="auto"/>
        <w:rPr>
          <w:rFonts w:ascii="Garamond" w:eastAsia="Times New Roman" w:hAnsi="Garamond"/>
        </w:rPr>
      </w:pPr>
      <w:r w:rsidRPr="00F90FB5">
        <w:rPr>
          <w:rFonts w:ascii="Garamond" w:hAnsi="Garamond"/>
        </w:rPr>
        <w:t>Ensure local coalitions are able to easily access their data in a timely fashion in order to tell the story and identify gaps and opportunities.</w:t>
      </w:r>
    </w:p>
    <w:p w14:paraId="2BEE184B" w14:textId="1F7A6000" w:rsidR="0043284B" w:rsidRDefault="0043284B" w:rsidP="0043284B">
      <w:pPr>
        <w:spacing w:after="0" w:line="240" w:lineRule="auto"/>
        <w:rPr>
          <w:rFonts w:ascii="Garamond" w:eastAsia="Times New Roman" w:hAnsi="Garamond"/>
        </w:rPr>
      </w:pPr>
    </w:p>
    <w:p w14:paraId="34C19905" w14:textId="31EB9FDA" w:rsidR="0043284B" w:rsidRPr="0043284B" w:rsidRDefault="0043284B" w:rsidP="0043284B">
      <w:pPr>
        <w:spacing w:after="0" w:line="240" w:lineRule="auto"/>
        <w:rPr>
          <w:rFonts w:ascii="Garamond" w:eastAsia="Times New Roman" w:hAnsi="Garamond"/>
          <w:b/>
          <w:bCs/>
        </w:rPr>
      </w:pPr>
      <w:r w:rsidRPr="0043284B">
        <w:rPr>
          <w:rFonts w:ascii="Garamond" w:eastAsia="Times New Roman" w:hAnsi="Garamond"/>
          <w:b/>
          <w:bCs/>
        </w:rPr>
        <w:t>Next Steps</w:t>
      </w:r>
    </w:p>
    <w:p w14:paraId="37604D6E" w14:textId="048749A2" w:rsidR="0043284B" w:rsidRDefault="0043284B" w:rsidP="0043284B">
      <w:pPr>
        <w:spacing w:after="0" w:line="240" w:lineRule="auto"/>
        <w:rPr>
          <w:rFonts w:ascii="Garamond" w:eastAsia="Times New Roman" w:hAnsi="Garamond"/>
        </w:rPr>
      </w:pPr>
    </w:p>
    <w:p w14:paraId="55208911" w14:textId="248A0BA9" w:rsidR="0043284B" w:rsidRDefault="0043284B" w:rsidP="0043284B">
      <w:pPr>
        <w:spacing w:after="0" w:line="240" w:lineRule="auto"/>
        <w:rPr>
          <w:rFonts w:ascii="Garamond" w:eastAsia="Times New Roman" w:hAnsi="Garamond"/>
        </w:rPr>
      </w:pPr>
      <w:r>
        <w:rPr>
          <w:rFonts w:ascii="Garamond" w:eastAsia="Times New Roman" w:hAnsi="Garamond"/>
        </w:rPr>
        <w:t>The planning committee present</w:t>
      </w:r>
      <w:r w:rsidR="00966796">
        <w:rPr>
          <w:rFonts w:ascii="Garamond" w:eastAsia="Times New Roman" w:hAnsi="Garamond"/>
        </w:rPr>
        <w:t>s</w:t>
      </w:r>
      <w:r>
        <w:rPr>
          <w:rFonts w:ascii="Garamond" w:eastAsia="Times New Roman" w:hAnsi="Garamond"/>
        </w:rPr>
        <w:t xml:space="preserve"> its report during the WIBOSCOC’s Board of Directors December</w:t>
      </w:r>
      <w:r w:rsidR="004A4F21">
        <w:rPr>
          <w:rFonts w:ascii="Garamond" w:eastAsia="Times New Roman" w:hAnsi="Garamond"/>
        </w:rPr>
        <w:t xml:space="preserve"> 1</w:t>
      </w:r>
      <w:r w:rsidR="004A4F21" w:rsidRPr="004A4F21">
        <w:rPr>
          <w:rFonts w:ascii="Garamond" w:eastAsia="Times New Roman" w:hAnsi="Garamond"/>
          <w:vertAlign w:val="superscript"/>
        </w:rPr>
        <w:t>st</w:t>
      </w:r>
      <w:r w:rsidR="004A4F21">
        <w:rPr>
          <w:rFonts w:ascii="Garamond" w:eastAsia="Times New Roman" w:hAnsi="Garamond"/>
        </w:rPr>
        <w:t xml:space="preserve"> </w:t>
      </w:r>
      <w:r>
        <w:rPr>
          <w:rFonts w:ascii="Garamond" w:eastAsia="Times New Roman" w:hAnsi="Garamond"/>
        </w:rPr>
        <w:t xml:space="preserve">meeting.  This will </w:t>
      </w:r>
      <w:r w:rsidR="004A4F21">
        <w:rPr>
          <w:rFonts w:ascii="Garamond" w:eastAsia="Times New Roman" w:hAnsi="Garamond"/>
        </w:rPr>
        <w:t xml:space="preserve">bring to an </w:t>
      </w:r>
      <w:r>
        <w:rPr>
          <w:rFonts w:ascii="Garamond" w:eastAsia="Times New Roman" w:hAnsi="Garamond"/>
        </w:rPr>
        <w:t>end the committee’s work.</w:t>
      </w:r>
    </w:p>
    <w:p w14:paraId="1FD85490" w14:textId="4930E68A" w:rsidR="0043284B" w:rsidRDefault="0043284B" w:rsidP="0043284B">
      <w:pPr>
        <w:spacing w:after="0" w:line="240" w:lineRule="auto"/>
        <w:rPr>
          <w:rFonts w:ascii="Garamond" w:eastAsia="Times New Roman" w:hAnsi="Garamond"/>
        </w:rPr>
      </w:pPr>
    </w:p>
    <w:p w14:paraId="0E579A2F" w14:textId="77777777" w:rsidR="00966796" w:rsidRDefault="0043284B" w:rsidP="0043284B">
      <w:pPr>
        <w:spacing w:after="0" w:line="240" w:lineRule="auto"/>
        <w:rPr>
          <w:rFonts w:ascii="Garamond" w:eastAsia="Times New Roman" w:hAnsi="Garamond"/>
        </w:rPr>
      </w:pPr>
      <w:r>
        <w:rPr>
          <w:rFonts w:ascii="Garamond" w:eastAsia="Times New Roman" w:hAnsi="Garamond"/>
        </w:rPr>
        <w:t xml:space="preserve">The Board of Directors </w:t>
      </w:r>
      <w:r w:rsidR="00966796">
        <w:rPr>
          <w:rFonts w:ascii="Garamond" w:eastAsia="Times New Roman" w:hAnsi="Garamond"/>
        </w:rPr>
        <w:t>reviews the Strategy Road Map and determine next steps during its December and subsequent meetings.  It is recommended that the Board focus its attention on the three strategic challenges facing WIBOSCOC and possible strategies to address these challenges.</w:t>
      </w:r>
    </w:p>
    <w:p w14:paraId="33AB9207" w14:textId="77777777" w:rsidR="00966796" w:rsidRDefault="00966796" w:rsidP="0043284B">
      <w:pPr>
        <w:spacing w:after="0" w:line="240" w:lineRule="auto"/>
        <w:rPr>
          <w:rFonts w:ascii="Garamond" w:eastAsia="Times New Roman" w:hAnsi="Garamond"/>
        </w:rPr>
      </w:pPr>
    </w:p>
    <w:p w14:paraId="281E9218" w14:textId="77777777" w:rsidR="001F3F63" w:rsidRDefault="00966796" w:rsidP="001F3F63">
      <w:pPr>
        <w:spacing w:after="0" w:line="240" w:lineRule="auto"/>
        <w:rPr>
          <w:rFonts w:ascii="Garamond" w:eastAsia="Times New Roman" w:hAnsi="Garamond"/>
        </w:rPr>
      </w:pPr>
      <w:r>
        <w:rPr>
          <w:rFonts w:ascii="Garamond" w:eastAsia="Times New Roman" w:hAnsi="Garamond"/>
        </w:rPr>
        <w:t>If implementation of the Road Map is to take place, the Board must ensure that specific activities, person(s) responsible, and time frame for completion of related tasks are explicitly stated.</w:t>
      </w:r>
    </w:p>
    <w:p w14:paraId="5B5D4A79" w14:textId="77777777" w:rsidR="001F3F63" w:rsidRDefault="001F3F63" w:rsidP="001F3F63">
      <w:pPr>
        <w:spacing w:after="0" w:line="240" w:lineRule="auto"/>
        <w:rPr>
          <w:rFonts w:ascii="Garamond" w:eastAsia="Times New Roman" w:hAnsi="Garamond"/>
        </w:rPr>
      </w:pPr>
    </w:p>
    <w:p w14:paraId="61AF1FD9" w14:textId="11AE2582" w:rsidR="001F3F63" w:rsidRDefault="001F3F63" w:rsidP="001F3F63">
      <w:pPr>
        <w:spacing w:after="0" w:line="240" w:lineRule="auto"/>
        <w:rPr>
          <w:rFonts w:ascii="Garamond" w:eastAsia="Times New Roman" w:hAnsi="Garamond"/>
        </w:rPr>
      </w:pPr>
      <w:r>
        <w:rPr>
          <w:rFonts w:ascii="Garamond" w:eastAsia="Times New Roman" w:hAnsi="Garamond"/>
        </w:rPr>
        <w:t>+++++</w:t>
      </w:r>
    </w:p>
    <w:p w14:paraId="556244DC" w14:textId="77777777" w:rsidR="001F3F63" w:rsidRDefault="001F3F63" w:rsidP="001F3F63">
      <w:pPr>
        <w:spacing w:after="0" w:line="240" w:lineRule="auto"/>
        <w:rPr>
          <w:rFonts w:ascii="Garamond" w:eastAsia="Times New Roman" w:hAnsi="Garamond"/>
        </w:rPr>
      </w:pPr>
    </w:p>
    <w:p w14:paraId="3A5FC675" w14:textId="5C138A34" w:rsidR="0043284B" w:rsidRDefault="00764E4C" w:rsidP="001F3F63">
      <w:pPr>
        <w:spacing w:after="0" w:line="240" w:lineRule="auto"/>
        <w:rPr>
          <w:rFonts w:ascii="Garamond" w:eastAsia="Times New Roman" w:hAnsi="Garamond"/>
          <w:b/>
          <w:bCs/>
        </w:rPr>
      </w:pPr>
      <w:r w:rsidRPr="001F3F63">
        <w:rPr>
          <w:rFonts w:ascii="Garamond" w:eastAsia="Times New Roman" w:hAnsi="Garamond"/>
          <w:b/>
          <w:bCs/>
        </w:rPr>
        <w:t>Attachment 1</w:t>
      </w:r>
      <w:r w:rsidRPr="001F3F63">
        <w:rPr>
          <w:rFonts w:ascii="Garamond" w:eastAsia="Times New Roman" w:hAnsi="Garamond"/>
          <w:b/>
          <w:bCs/>
        </w:rPr>
        <w:tab/>
        <w:t>WI Balance of State CoC – Quick History</w:t>
      </w:r>
    </w:p>
    <w:p w14:paraId="74A9D26A" w14:textId="31FA316F" w:rsidR="00C710CE" w:rsidRDefault="00C710CE">
      <w:pPr>
        <w:rPr>
          <w:rFonts w:ascii="Garamond" w:eastAsia="Times New Roman" w:hAnsi="Garamond"/>
          <w:b/>
          <w:bCs/>
        </w:rPr>
      </w:pPr>
      <w:r>
        <w:rPr>
          <w:rFonts w:ascii="Garamond" w:eastAsia="Times New Roman" w:hAnsi="Garamond"/>
          <w:b/>
          <w:bCs/>
        </w:rPr>
        <w:br w:type="page"/>
      </w:r>
    </w:p>
    <w:p w14:paraId="2D30CCAA" w14:textId="7CAF2588" w:rsidR="00764E4C" w:rsidRPr="001F3F63" w:rsidRDefault="00764E4C" w:rsidP="001F3F63">
      <w:pPr>
        <w:spacing w:after="0" w:line="240" w:lineRule="auto"/>
        <w:rPr>
          <w:rFonts w:ascii="Garamond" w:eastAsia="Times New Roman" w:hAnsi="Garamond"/>
          <w:b/>
          <w:bCs/>
        </w:rPr>
      </w:pPr>
      <w:r w:rsidRPr="001F3F63">
        <w:rPr>
          <w:rFonts w:ascii="Garamond" w:eastAsia="Times New Roman" w:hAnsi="Garamond"/>
          <w:b/>
          <w:bCs/>
        </w:rPr>
        <w:lastRenderedPageBreak/>
        <w:t>Attachment 2</w:t>
      </w:r>
      <w:r w:rsidRPr="001F3F63">
        <w:rPr>
          <w:rFonts w:ascii="Garamond" w:eastAsia="Times New Roman" w:hAnsi="Garamond"/>
          <w:b/>
          <w:bCs/>
        </w:rPr>
        <w:tab/>
        <w:t>Initial List of Current and Future Trends (March 10, 2020)</w:t>
      </w:r>
    </w:p>
    <w:p w14:paraId="663FD288" w14:textId="397C9CA0" w:rsidR="006A2844" w:rsidRPr="006A2844" w:rsidRDefault="006A2844" w:rsidP="0043284B">
      <w:pPr>
        <w:spacing w:after="0" w:line="240" w:lineRule="auto"/>
        <w:rPr>
          <w:rFonts w:ascii="Garamond" w:eastAsia="Times New Roman" w:hAnsi="Garamond"/>
        </w:rPr>
      </w:pPr>
    </w:p>
    <w:p w14:paraId="66349C97" w14:textId="77777777" w:rsidR="006A2844" w:rsidRDefault="006A2844" w:rsidP="006A2844">
      <w:pPr>
        <w:rPr>
          <w:rFonts w:ascii="Garamond" w:hAnsi="Garamond"/>
          <w:u w:val="single"/>
        </w:rPr>
      </w:pPr>
      <w:r w:rsidRPr="006A2844">
        <w:rPr>
          <w:rFonts w:ascii="Garamond" w:hAnsi="Garamond"/>
          <w:u w:val="single"/>
        </w:rPr>
        <w:t xml:space="preserve">Trends </w:t>
      </w:r>
      <w:r>
        <w:rPr>
          <w:rFonts w:ascii="Garamond" w:hAnsi="Garamond"/>
          <w:u w:val="single"/>
        </w:rPr>
        <w:t xml:space="preserve">WIBOSCOC </w:t>
      </w:r>
      <w:r w:rsidRPr="006A2844">
        <w:rPr>
          <w:rFonts w:ascii="Garamond" w:hAnsi="Garamond"/>
          <w:u w:val="single"/>
        </w:rPr>
        <w:t xml:space="preserve">can </w:t>
      </w:r>
      <w:r>
        <w:rPr>
          <w:rFonts w:ascii="Garamond" w:hAnsi="Garamond"/>
          <w:u w:val="single"/>
        </w:rPr>
        <w:t>I</w:t>
      </w:r>
      <w:r w:rsidRPr="006A2844">
        <w:rPr>
          <w:rFonts w:ascii="Garamond" w:hAnsi="Garamond"/>
          <w:u w:val="single"/>
        </w:rPr>
        <w:t>nfluence</w:t>
      </w:r>
    </w:p>
    <w:p w14:paraId="551D22E1" w14:textId="77777777" w:rsidR="006A2844" w:rsidRPr="006A2844" w:rsidRDefault="006A2844" w:rsidP="006A2844">
      <w:pPr>
        <w:pStyle w:val="ListParagraph"/>
        <w:numPr>
          <w:ilvl w:val="0"/>
          <w:numId w:val="25"/>
        </w:numPr>
        <w:rPr>
          <w:rFonts w:ascii="Garamond" w:hAnsi="Garamond"/>
          <w:u w:val="single"/>
        </w:rPr>
      </w:pPr>
      <w:r w:rsidRPr="006A2844">
        <w:rPr>
          <w:rFonts w:ascii="Garamond" w:hAnsi="Garamond"/>
        </w:rPr>
        <w:t>Need for greater creativity in addressing homelessness</w:t>
      </w:r>
    </w:p>
    <w:p w14:paraId="423A68E6" w14:textId="59CFED60" w:rsidR="006A2844" w:rsidRPr="006A2844" w:rsidRDefault="006A2844" w:rsidP="006A2844">
      <w:pPr>
        <w:pStyle w:val="ListParagraph"/>
        <w:ind w:left="360"/>
        <w:rPr>
          <w:rFonts w:ascii="Garamond" w:hAnsi="Garamond"/>
          <w:u w:val="single"/>
        </w:rPr>
      </w:pPr>
      <w:r>
        <w:rPr>
          <w:rFonts w:ascii="Garamond" w:hAnsi="Garamond"/>
        </w:rPr>
        <w:tab/>
      </w:r>
      <w:r w:rsidRPr="006A2844">
        <w:rPr>
          <w:rFonts w:ascii="Garamond" w:hAnsi="Garamond"/>
        </w:rPr>
        <w:t>Keep a number of ‘labs’ under our umbrella</w:t>
      </w:r>
    </w:p>
    <w:p w14:paraId="7708A7DA" w14:textId="77777777" w:rsidR="006A2844" w:rsidRDefault="006A2844" w:rsidP="006A2844">
      <w:pPr>
        <w:pStyle w:val="ListParagraph"/>
        <w:numPr>
          <w:ilvl w:val="0"/>
          <w:numId w:val="24"/>
        </w:numPr>
        <w:ind w:left="360"/>
        <w:rPr>
          <w:rFonts w:ascii="Garamond" w:hAnsi="Garamond"/>
        </w:rPr>
      </w:pPr>
      <w:r w:rsidRPr="006A2844">
        <w:rPr>
          <w:rFonts w:ascii="Garamond" w:hAnsi="Garamond"/>
        </w:rPr>
        <w:t>Supporting diversion, prevention, etc. into the system</w:t>
      </w:r>
    </w:p>
    <w:p w14:paraId="7E600568" w14:textId="77777777" w:rsidR="006A2844" w:rsidRDefault="006A2844" w:rsidP="006A2844">
      <w:pPr>
        <w:pStyle w:val="ListParagraph"/>
        <w:ind w:left="360"/>
        <w:rPr>
          <w:rFonts w:ascii="Garamond" w:hAnsi="Garamond"/>
        </w:rPr>
      </w:pPr>
      <w:r>
        <w:rPr>
          <w:rFonts w:ascii="Garamond" w:hAnsi="Garamond"/>
        </w:rPr>
        <w:tab/>
      </w:r>
      <w:r w:rsidRPr="006A2844">
        <w:rPr>
          <w:rFonts w:ascii="Garamond" w:hAnsi="Garamond"/>
        </w:rPr>
        <w:t>Needs to be intentional, need more because of the relationship with shelters</w:t>
      </w:r>
    </w:p>
    <w:p w14:paraId="19EDE43F" w14:textId="44BC5992" w:rsidR="006A2844" w:rsidRPr="006A2844" w:rsidRDefault="006A2844" w:rsidP="006A2844">
      <w:pPr>
        <w:pStyle w:val="ListParagraph"/>
        <w:ind w:left="360"/>
        <w:rPr>
          <w:rFonts w:ascii="Garamond" w:hAnsi="Garamond"/>
        </w:rPr>
      </w:pPr>
      <w:r>
        <w:rPr>
          <w:rFonts w:ascii="Garamond" w:hAnsi="Garamond"/>
        </w:rPr>
        <w:tab/>
      </w:r>
      <w:r w:rsidRPr="006A2844">
        <w:rPr>
          <w:rFonts w:ascii="Garamond" w:hAnsi="Garamond"/>
        </w:rPr>
        <w:t>CE – revise system, our definition</w:t>
      </w:r>
    </w:p>
    <w:p w14:paraId="68137B18" w14:textId="77777777" w:rsidR="006A2844" w:rsidRDefault="006A2844" w:rsidP="006A2844">
      <w:pPr>
        <w:pStyle w:val="ListParagraph"/>
        <w:numPr>
          <w:ilvl w:val="0"/>
          <w:numId w:val="24"/>
        </w:numPr>
        <w:ind w:left="360"/>
        <w:rPr>
          <w:rFonts w:ascii="Garamond" w:hAnsi="Garamond"/>
        </w:rPr>
      </w:pPr>
      <w:r w:rsidRPr="006A2844">
        <w:rPr>
          <w:rFonts w:ascii="Garamond" w:hAnsi="Garamond"/>
        </w:rPr>
        <w:t>Targeting certain homeless populations</w:t>
      </w:r>
    </w:p>
    <w:p w14:paraId="5651A5AB" w14:textId="38360DFB" w:rsidR="006A2844" w:rsidRPr="006A2844" w:rsidRDefault="006A2844" w:rsidP="006A2844">
      <w:pPr>
        <w:pStyle w:val="ListParagraph"/>
        <w:ind w:left="360"/>
        <w:rPr>
          <w:rFonts w:ascii="Garamond" w:hAnsi="Garamond"/>
        </w:rPr>
      </w:pPr>
      <w:r>
        <w:rPr>
          <w:rFonts w:ascii="Garamond" w:hAnsi="Garamond"/>
        </w:rPr>
        <w:tab/>
      </w:r>
      <w:r w:rsidRPr="006A2844">
        <w:rPr>
          <w:rFonts w:ascii="Garamond" w:hAnsi="Garamond"/>
        </w:rPr>
        <w:t>BOS is the only eligible entity and ready for the money</w:t>
      </w:r>
    </w:p>
    <w:p w14:paraId="4974D2A4" w14:textId="77777777" w:rsidR="006A2844" w:rsidRDefault="006A2844" w:rsidP="006A2844">
      <w:pPr>
        <w:pStyle w:val="ListParagraph"/>
        <w:numPr>
          <w:ilvl w:val="0"/>
          <w:numId w:val="24"/>
        </w:numPr>
        <w:ind w:left="360"/>
        <w:rPr>
          <w:rFonts w:ascii="Garamond" w:hAnsi="Garamond"/>
        </w:rPr>
      </w:pPr>
      <w:r w:rsidRPr="006A2844">
        <w:rPr>
          <w:rFonts w:ascii="Garamond" w:hAnsi="Garamond"/>
        </w:rPr>
        <w:t>Opportunities with landlords</w:t>
      </w:r>
    </w:p>
    <w:p w14:paraId="593AAC70" w14:textId="21C1B9BE" w:rsidR="006A2844" w:rsidRPr="006A2844" w:rsidRDefault="006A2844" w:rsidP="006A2844">
      <w:pPr>
        <w:pStyle w:val="ListParagraph"/>
        <w:ind w:left="360"/>
        <w:rPr>
          <w:rFonts w:ascii="Garamond" w:hAnsi="Garamond"/>
        </w:rPr>
      </w:pPr>
      <w:r>
        <w:rPr>
          <w:rFonts w:ascii="Garamond" w:hAnsi="Garamond"/>
        </w:rPr>
        <w:tab/>
      </w:r>
      <w:r w:rsidRPr="006A2844">
        <w:rPr>
          <w:rFonts w:ascii="Garamond" w:hAnsi="Garamond"/>
        </w:rPr>
        <w:t>We bring the resources, money, case management and education</w:t>
      </w:r>
    </w:p>
    <w:p w14:paraId="4EB29A99" w14:textId="77777777" w:rsidR="006A2844" w:rsidRDefault="006A2844" w:rsidP="006A2844">
      <w:pPr>
        <w:pStyle w:val="ListParagraph"/>
        <w:numPr>
          <w:ilvl w:val="0"/>
          <w:numId w:val="24"/>
        </w:numPr>
        <w:ind w:left="360"/>
        <w:rPr>
          <w:rFonts w:ascii="Garamond" w:hAnsi="Garamond"/>
        </w:rPr>
      </w:pPr>
      <w:r w:rsidRPr="006A2844">
        <w:rPr>
          <w:rFonts w:ascii="Garamond" w:hAnsi="Garamond"/>
        </w:rPr>
        <w:t>Local support for our work</w:t>
      </w:r>
    </w:p>
    <w:p w14:paraId="30ABC468" w14:textId="77777777" w:rsidR="006A2844" w:rsidRDefault="006A2844" w:rsidP="006A2844">
      <w:pPr>
        <w:pStyle w:val="ListParagraph"/>
        <w:ind w:left="360"/>
        <w:rPr>
          <w:rFonts w:ascii="Garamond" w:hAnsi="Garamond"/>
        </w:rPr>
      </w:pPr>
      <w:r>
        <w:rPr>
          <w:rFonts w:ascii="Garamond" w:hAnsi="Garamond"/>
        </w:rPr>
        <w:tab/>
      </w:r>
      <w:r w:rsidRPr="006A2844">
        <w:rPr>
          <w:rFonts w:ascii="Garamond" w:hAnsi="Garamond"/>
        </w:rPr>
        <w:t>We have connections locally</w:t>
      </w:r>
    </w:p>
    <w:p w14:paraId="681FB0F5" w14:textId="489A9948" w:rsidR="006A2844" w:rsidRPr="006A2844" w:rsidRDefault="006A2844" w:rsidP="006A2844">
      <w:pPr>
        <w:pStyle w:val="ListParagraph"/>
        <w:ind w:left="360"/>
        <w:rPr>
          <w:rFonts w:ascii="Garamond" w:hAnsi="Garamond"/>
        </w:rPr>
      </w:pPr>
      <w:r>
        <w:rPr>
          <w:rFonts w:ascii="Garamond" w:hAnsi="Garamond"/>
        </w:rPr>
        <w:tab/>
      </w:r>
      <w:r w:rsidRPr="006A2844">
        <w:rPr>
          <w:rFonts w:ascii="Garamond" w:hAnsi="Garamond"/>
        </w:rPr>
        <w:t>Data to support our work</w:t>
      </w:r>
    </w:p>
    <w:p w14:paraId="5AF3363A" w14:textId="77777777" w:rsidR="006A2844" w:rsidRDefault="006A2844" w:rsidP="006A2844">
      <w:pPr>
        <w:pStyle w:val="ListParagraph"/>
        <w:numPr>
          <w:ilvl w:val="0"/>
          <w:numId w:val="24"/>
        </w:numPr>
        <w:ind w:left="360"/>
        <w:rPr>
          <w:rFonts w:ascii="Garamond" w:hAnsi="Garamond"/>
        </w:rPr>
      </w:pPr>
      <w:r w:rsidRPr="006A2844">
        <w:rPr>
          <w:rFonts w:ascii="Garamond" w:hAnsi="Garamond"/>
        </w:rPr>
        <w:t>Increase money for the greater good</w:t>
      </w:r>
    </w:p>
    <w:p w14:paraId="4946AD50" w14:textId="77777777" w:rsidR="006A2844" w:rsidRDefault="006A2844" w:rsidP="006A2844">
      <w:pPr>
        <w:pStyle w:val="ListParagraph"/>
        <w:ind w:left="360"/>
        <w:rPr>
          <w:rFonts w:ascii="Garamond" w:hAnsi="Garamond"/>
        </w:rPr>
      </w:pPr>
      <w:r>
        <w:rPr>
          <w:rFonts w:ascii="Garamond" w:hAnsi="Garamond"/>
        </w:rPr>
        <w:tab/>
      </w:r>
      <w:r w:rsidRPr="006A2844">
        <w:rPr>
          <w:rFonts w:ascii="Garamond" w:hAnsi="Garamond"/>
        </w:rPr>
        <w:t>Advocating with the State</w:t>
      </w:r>
    </w:p>
    <w:p w14:paraId="58A006D3" w14:textId="3773ACE8" w:rsidR="006A2844" w:rsidRPr="006A2844" w:rsidRDefault="006A2844" w:rsidP="006A2844">
      <w:pPr>
        <w:pStyle w:val="ListParagraph"/>
        <w:ind w:left="360"/>
        <w:rPr>
          <w:rFonts w:ascii="Garamond" w:hAnsi="Garamond"/>
        </w:rPr>
      </w:pPr>
      <w:r>
        <w:rPr>
          <w:rFonts w:ascii="Garamond" w:hAnsi="Garamond"/>
        </w:rPr>
        <w:tab/>
      </w:r>
      <w:r w:rsidRPr="006A2844">
        <w:rPr>
          <w:rFonts w:ascii="Garamond" w:hAnsi="Garamond"/>
        </w:rPr>
        <w:t>Sitting on councils, other groups</w:t>
      </w:r>
    </w:p>
    <w:p w14:paraId="062353C8" w14:textId="77777777" w:rsidR="006A2844" w:rsidRDefault="006A2844" w:rsidP="006A2844">
      <w:pPr>
        <w:pStyle w:val="ListParagraph"/>
        <w:numPr>
          <w:ilvl w:val="0"/>
          <w:numId w:val="24"/>
        </w:numPr>
        <w:ind w:left="360"/>
        <w:rPr>
          <w:rFonts w:ascii="Garamond" w:hAnsi="Garamond"/>
        </w:rPr>
      </w:pPr>
      <w:r w:rsidRPr="006A2844">
        <w:rPr>
          <w:rFonts w:ascii="Garamond" w:hAnsi="Garamond"/>
        </w:rPr>
        <w:t>Complexity in rules, regulations in relationship to funding</w:t>
      </w:r>
    </w:p>
    <w:p w14:paraId="477AA956" w14:textId="7EAD789C" w:rsidR="006A2844" w:rsidRPr="006A2844" w:rsidRDefault="006A2844" w:rsidP="006A2844">
      <w:pPr>
        <w:pStyle w:val="ListParagraph"/>
        <w:ind w:left="360"/>
        <w:rPr>
          <w:rFonts w:ascii="Garamond" w:hAnsi="Garamond"/>
        </w:rPr>
      </w:pPr>
      <w:r>
        <w:rPr>
          <w:rFonts w:ascii="Garamond" w:hAnsi="Garamond"/>
        </w:rPr>
        <w:tab/>
        <w:t>D</w:t>
      </w:r>
      <w:r w:rsidRPr="006A2844">
        <w:rPr>
          <w:rFonts w:ascii="Garamond" w:hAnsi="Garamond"/>
        </w:rPr>
        <w:t>iversity in funding increase</w:t>
      </w:r>
    </w:p>
    <w:p w14:paraId="498FE121" w14:textId="0C21867B" w:rsidR="006A2844" w:rsidRDefault="006A2844" w:rsidP="006A2844">
      <w:pPr>
        <w:spacing w:after="0"/>
        <w:rPr>
          <w:rFonts w:ascii="Garamond" w:hAnsi="Garamond"/>
          <w:i/>
          <w:iCs/>
        </w:rPr>
      </w:pPr>
      <w:r w:rsidRPr="006A2844">
        <w:rPr>
          <w:rFonts w:ascii="Garamond" w:hAnsi="Garamond"/>
          <w:u w:val="single"/>
        </w:rPr>
        <w:t>Honorable mention</w:t>
      </w:r>
      <w:r w:rsidRPr="006A2844">
        <w:rPr>
          <w:rFonts w:ascii="Garamond" w:hAnsi="Garamond"/>
        </w:rPr>
        <w:t xml:space="preserve"> - (</w:t>
      </w:r>
      <w:r>
        <w:rPr>
          <w:rFonts w:ascii="Garamond" w:hAnsi="Garamond"/>
          <w:i/>
          <w:iCs/>
        </w:rPr>
        <w:t>T</w:t>
      </w:r>
      <w:r w:rsidRPr="006A2844">
        <w:rPr>
          <w:rFonts w:ascii="Garamond" w:hAnsi="Garamond"/>
          <w:i/>
          <w:iCs/>
        </w:rPr>
        <w:t>rends mentioned but not chosen as do-able)</w:t>
      </w:r>
    </w:p>
    <w:p w14:paraId="7D30C897" w14:textId="77777777" w:rsidR="001F3F63" w:rsidRPr="001F3F63" w:rsidRDefault="001F3F63" w:rsidP="006A2844">
      <w:pPr>
        <w:spacing w:after="0"/>
        <w:rPr>
          <w:rFonts w:ascii="Garamond" w:hAnsi="Garamond"/>
          <w:u w:val="single"/>
        </w:rPr>
      </w:pPr>
    </w:p>
    <w:p w14:paraId="2586D00F" w14:textId="77777777" w:rsidR="006A2844" w:rsidRDefault="006A2844" w:rsidP="006A2844">
      <w:pPr>
        <w:pStyle w:val="ListParagraph"/>
        <w:numPr>
          <w:ilvl w:val="0"/>
          <w:numId w:val="24"/>
        </w:numPr>
        <w:ind w:left="360"/>
        <w:rPr>
          <w:rFonts w:ascii="Garamond" w:hAnsi="Garamond"/>
        </w:rPr>
      </w:pPr>
      <w:r w:rsidRPr="006A2844">
        <w:rPr>
          <w:rFonts w:ascii="Garamond" w:hAnsi="Garamond"/>
        </w:rPr>
        <w:t>Increase income inequality</w:t>
      </w:r>
    </w:p>
    <w:p w14:paraId="281EDD3E" w14:textId="77777777" w:rsidR="006A2844" w:rsidRDefault="006A2844" w:rsidP="006A2844">
      <w:pPr>
        <w:pStyle w:val="ListParagraph"/>
        <w:numPr>
          <w:ilvl w:val="0"/>
          <w:numId w:val="24"/>
        </w:numPr>
        <w:ind w:left="360"/>
        <w:rPr>
          <w:rFonts w:ascii="Garamond" w:hAnsi="Garamond"/>
        </w:rPr>
      </w:pPr>
      <w:r w:rsidRPr="006A2844">
        <w:rPr>
          <w:rFonts w:ascii="Garamond" w:hAnsi="Garamond"/>
        </w:rPr>
        <w:t>Homelessness through the lens of health</w:t>
      </w:r>
    </w:p>
    <w:p w14:paraId="4D3373B0" w14:textId="77777777" w:rsidR="006A2844" w:rsidRDefault="006A2844" w:rsidP="006A2844">
      <w:pPr>
        <w:pStyle w:val="ListParagraph"/>
        <w:numPr>
          <w:ilvl w:val="0"/>
          <w:numId w:val="24"/>
        </w:numPr>
        <w:ind w:left="360"/>
        <w:rPr>
          <w:rFonts w:ascii="Garamond" w:hAnsi="Garamond"/>
        </w:rPr>
      </w:pPr>
      <w:r w:rsidRPr="006A2844">
        <w:rPr>
          <w:rFonts w:ascii="Garamond" w:hAnsi="Garamond"/>
        </w:rPr>
        <w:t>Increase complexity within the population</w:t>
      </w:r>
    </w:p>
    <w:p w14:paraId="5A89B451" w14:textId="77777777" w:rsidR="006A2844" w:rsidRDefault="006A2844" w:rsidP="006A2844">
      <w:pPr>
        <w:pStyle w:val="ListParagraph"/>
        <w:numPr>
          <w:ilvl w:val="0"/>
          <w:numId w:val="24"/>
        </w:numPr>
        <w:ind w:left="360"/>
        <w:rPr>
          <w:rFonts w:ascii="Garamond" w:hAnsi="Garamond"/>
        </w:rPr>
      </w:pPr>
      <w:r w:rsidRPr="006A2844">
        <w:rPr>
          <w:rFonts w:ascii="Garamond" w:hAnsi="Garamond"/>
        </w:rPr>
        <w:t>Systems are becoming less accessible</w:t>
      </w:r>
    </w:p>
    <w:p w14:paraId="38AAC26B" w14:textId="77777777" w:rsidR="006A2844" w:rsidRDefault="006A2844" w:rsidP="006A2844">
      <w:pPr>
        <w:pStyle w:val="ListParagraph"/>
        <w:numPr>
          <w:ilvl w:val="0"/>
          <w:numId w:val="24"/>
        </w:numPr>
        <w:ind w:left="360"/>
        <w:rPr>
          <w:rFonts w:ascii="Garamond" w:hAnsi="Garamond"/>
        </w:rPr>
      </w:pPr>
      <w:r w:rsidRPr="006A2844">
        <w:rPr>
          <w:rFonts w:ascii="Garamond" w:hAnsi="Garamond"/>
        </w:rPr>
        <w:t>Address foster care as trending population</w:t>
      </w:r>
    </w:p>
    <w:p w14:paraId="798D111A" w14:textId="77777777" w:rsidR="006A2844" w:rsidRDefault="006A2844" w:rsidP="006A2844">
      <w:pPr>
        <w:pStyle w:val="ListParagraph"/>
        <w:numPr>
          <w:ilvl w:val="0"/>
          <w:numId w:val="24"/>
        </w:numPr>
        <w:ind w:left="360"/>
        <w:rPr>
          <w:rFonts w:ascii="Garamond" w:hAnsi="Garamond"/>
        </w:rPr>
      </w:pPr>
      <w:r w:rsidRPr="006A2844">
        <w:rPr>
          <w:rFonts w:ascii="Garamond" w:hAnsi="Garamond"/>
        </w:rPr>
        <w:t>Availability of affordable housing</w:t>
      </w:r>
    </w:p>
    <w:p w14:paraId="7002EA1A" w14:textId="23406C72" w:rsidR="006A2844" w:rsidRPr="006A2844" w:rsidRDefault="006A2844" w:rsidP="006A2844">
      <w:pPr>
        <w:pStyle w:val="ListParagraph"/>
        <w:numPr>
          <w:ilvl w:val="0"/>
          <w:numId w:val="24"/>
        </w:numPr>
        <w:ind w:left="360"/>
        <w:rPr>
          <w:rFonts w:ascii="Garamond" w:hAnsi="Garamond"/>
        </w:rPr>
      </w:pPr>
      <w:r w:rsidRPr="006A2844">
        <w:rPr>
          <w:rFonts w:ascii="Garamond" w:hAnsi="Garamond"/>
        </w:rPr>
        <w:t>Current policies of the federal government</w:t>
      </w:r>
    </w:p>
    <w:p w14:paraId="2B8F11ED" w14:textId="2AAF84F2" w:rsidR="00764E4C" w:rsidRPr="006A2844" w:rsidRDefault="00764E4C" w:rsidP="0043284B">
      <w:pPr>
        <w:spacing w:after="0" w:line="240" w:lineRule="auto"/>
        <w:rPr>
          <w:rFonts w:ascii="Garamond" w:eastAsia="Times New Roman" w:hAnsi="Garamond"/>
        </w:rPr>
      </w:pPr>
    </w:p>
    <w:p w14:paraId="5154DBB6" w14:textId="77777777" w:rsidR="00C710CE" w:rsidRDefault="00C710CE">
      <w:pPr>
        <w:rPr>
          <w:rFonts w:ascii="Garamond" w:eastAsia="Times New Roman" w:hAnsi="Garamond"/>
          <w:b/>
          <w:bCs/>
        </w:rPr>
      </w:pPr>
      <w:r>
        <w:rPr>
          <w:rFonts w:ascii="Garamond" w:eastAsia="Times New Roman" w:hAnsi="Garamond"/>
          <w:b/>
          <w:bCs/>
        </w:rPr>
        <w:br w:type="page"/>
      </w:r>
    </w:p>
    <w:p w14:paraId="2A8BF535" w14:textId="5367D4A0" w:rsidR="00764E4C" w:rsidRPr="001F3F63" w:rsidRDefault="00764E4C" w:rsidP="001F3F63">
      <w:pPr>
        <w:spacing w:after="0" w:line="240" w:lineRule="auto"/>
        <w:rPr>
          <w:rFonts w:ascii="Garamond" w:eastAsia="Times New Roman" w:hAnsi="Garamond"/>
          <w:b/>
          <w:bCs/>
        </w:rPr>
      </w:pPr>
      <w:r w:rsidRPr="001F3F63">
        <w:rPr>
          <w:rFonts w:ascii="Garamond" w:eastAsia="Times New Roman" w:hAnsi="Garamond"/>
          <w:b/>
          <w:bCs/>
        </w:rPr>
        <w:lastRenderedPageBreak/>
        <w:t>Attachment 3</w:t>
      </w:r>
      <w:r w:rsidRPr="001F3F63">
        <w:rPr>
          <w:rFonts w:ascii="Garamond" w:eastAsia="Times New Roman" w:hAnsi="Garamond"/>
          <w:b/>
          <w:bCs/>
        </w:rPr>
        <w:tab/>
        <w:t>Planning Committee’s Analysis of Current and Future Trends</w:t>
      </w:r>
    </w:p>
    <w:p w14:paraId="419C7E4B" w14:textId="77777777" w:rsidR="001E02D1" w:rsidRPr="006A2844" w:rsidRDefault="001E02D1" w:rsidP="001E02D1">
      <w:pPr>
        <w:rPr>
          <w:rFonts w:ascii="Garamond" w:hAnsi="Garamond"/>
        </w:rPr>
      </w:pPr>
    </w:p>
    <w:tbl>
      <w:tblPr>
        <w:tblStyle w:val="TableGrid"/>
        <w:tblW w:w="0" w:type="auto"/>
        <w:tblLook w:val="04A0" w:firstRow="1" w:lastRow="0" w:firstColumn="1" w:lastColumn="0" w:noHBand="0" w:noVBand="1"/>
      </w:tblPr>
      <w:tblGrid>
        <w:gridCol w:w="2425"/>
        <w:gridCol w:w="1980"/>
        <w:gridCol w:w="4945"/>
      </w:tblGrid>
      <w:tr w:rsidR="001E02D1" w:rsidRPr="006A2844" w14:paraId="633EBA9D" w14:textId="77777777" w:rsidTr="00206E66">
        <w:tc>
          <w:tcPr>
            <w:tcW w:w="2425" w:type="dxa"/>
          </w:tcPr>
          <w:p w14:paraId="2BA5E21B" w14:textId="77777777" w:rsidR="001E02D1" w:rsidRPr="006A2844" w:rsidRDefault="001E02D1" w:rsidP="00206E66">
            <w:pPr>
              <w:jc w:val="center"/>
              <w:rPr>
                <w:rFonts w:ascii="Garamond" w:hAnsi="Garamond"/>
                <w:b/>
                <w:bCs/>
              </w:rPr>
            </w:pPr>
            <w:r w:rsidRPr="006A2844">
              <w:rPr>
                <w:rFonts w:ascii="Garamond" w:hAnsi="Garamond"/>
                <w:b/>
                <w:bCs/>
              </w:rPr>
              <w:t>Trend Types</w:t>
            </w:r>
          </w:p>
        </w:tc>
        <w:tc>
          <w:tcPr>
            <w:tcW w:w="1980" w:type="dxa"/>
          </w:tcPr>
          <w:p w14:paraId="15DFFE01" w14:textId="77777777" w:rsidR="001E02D1" w:rsidRPr="006A2844" w:rsidRDefault="001E02D1" w:rsidP="00206E66">
            <w:pPr>
              <w:jc w:val="center"/>
              <w:rPr>
                <w:rFonts w:ascii="Garamond" w:hAnsi="Garamond"/>
                <w:b/>
                <w:bCs/>
              </w:rPr>
            </w:pPr>
            <w:r w:rsidRPr="006A2844">
              <w:rPr>
                <w:rFonts w:ascii="Garamond" w:hAnsi="Garamond"/>
                <w:b/>
                <w:bCs/>
              </w:rPr>
              <w:t>Direction of Trend</w:t>
            </w:r>
            <w:r w:rsidRPr="006A2844">
              <w:rPr>
                <w:rStyle w:val="FootnoteReference"/>
                <w:rFonts w:ascii="Garamond" w:hAnsi="Garamond"/>
                <w:b/>
                <w:bCs/>
              </w:rPr>
              <w:footnoteReference w:id="4"/>
            </w:r>
          </w:p>
        </w:tc>
        <w:tc>
          <w:tcPr>
            <w:tcW w:w="4945" w:type="dxa"/>
          </w:tcPr>
          <w:p w14:paraId="4D2017D2" w14:textId="77777777" w:rsidR="001E02D1" w:rsidRPr="006A2844" w:rsidRDefault="001E02D1" w:rsidP="00206E66">
            <w:pPr>
              <w:jc w:val="center"/>
              <w:rPr>
                <w:rFonts w:ascii="Garamond" w:hAnsi="Garamond"/>
                <w:b/>
                <w:bCs/>
              </w:rPr>
            </w:pPr>
            <w:r w:rsidRPr="006A2844">
              <w:rPr>
                <w:rFonts w:ascii="Garamond" w:hAnsi="Garamond"/>
                <w:b/>
                <w:bCs/>
              </w:rPr>
              <w:t>Ability to influence</w:t>
            </w:r>
          </w:p>
        </w:tc>
      </w:tr>
      <w:tr w:rsidR="001E02D1" w:rsidRPr="006A2844" w14:paraId="53E23BEE" w14:textId="77777777" w:rsidTr="00206E66">
        <w:tc>
          <w:tcPr>
            <w:tcW w:w="2425" w:type="dxa"/>
          </w:tcPr>
          <w:p w14:paraId="788A0561" w14:textId="77777777" w:rsidR="001E02D1" w:rsidRPr="006A2844" w:rsidRDefault="001E02D1" w:rsidP="00206E66">
            <w:pPr>
              <w:rPr>
                <w:rFonts w:ascii="Garamond" w:hAnsi="Garamond"/>
              </w:rPr>
            </w:pPr>
            <w:r w:rsidRPr="006A2844">
              <w:rPr>
                <w:rFonts w:ascii="Garamond" w:hAnsi="Garamond"/>
                <w:b/>
                <w:bCs/>
              </w:rPr>
              <w:t>Social needs/demands for programs/services</w:t>
            </w:r>
          </w:p>
        </w:tc>
        <w:tc>
          <w:tcPr>
            <w:tcW w:w="1980" w:type="dxa"/>
          </w:tcPr>
          <w:p w14:paraId="61FD4D1A" w14:textId="77777777" w:rsidR="001E02D1" w:rsidRPr="006A2844" w:rsidRDefault="001E02D1" w:rsidP="00206E66">
            <w:pPr>
              <w:rPr>
                <w:rFonts w:ascii="Garamond" w:hAnsi="Garamond"/>
              </w:rPr>
            </w:pPr>
          </w:p>
        </w:tc>
        <w:tc>
          <w:tcPr>
            <w:tcW w:w="4945" w:type="dxa"/>
          </w:tcPr>
          <w:p w14:paraId="4D83C9D1" w14:textId="77777777" w:rsidR="001E02D1" w:rsidRPr="006A2844" w:rsidRDefault="001E02D1" w:rsidP="00206E66">
            <w:pPr>
              <w:rPr>
                <w:rFonts w:ascii="Garamond" w:hAnsi="Garamond"/>
              </w:rPr>
            </w:pPr>
          </w:p>
        </w:tc>
      </w:tr>
      <w:tr w:rsidR="001E02D1" w:rsidRPr="006A2844" w14:paraId="5483AFFD" w14:textId="77777777" w:rsidTr="00206E66">
        <w:tc>
          <w:tcPr>
            <w:tcW w:w="2425" w:type="dxa"/>
          </w:tcPr>
          <w:p w14:paraId="2921ED9B" w14:textId="77777777" w:rsidR="001E02D1" w:rsidRPr="006A2844" w:rsidRDefault="001E02D1" w:rsidP="00206E66">
            <w:pPr>
              <w:pStyle w:val="ListParagraph"/>
              <w:numPr>
                <w:ilvl w:val="0"/>
                <w:numId w:val="1"/>
              </w:numPr>
              <w:ind w:left="330"/>
              <w:contextualSpacing w:val="0"/>
              <w:rPr>
                <w:rFonts w:ascii="Garamond" w:hAnsi="Garamond"/>
              </w:rPr>
            </w:pPr>
            <w:r w:rsidRPr="006A2844">
              <w:rPr>
                <w:rFonts w:ascii="Garamond" w:hAnsi="Garamond"/>
              </w:rPr>
              <w:t>Broader community awareness and commitment to address issues of diversity, equity, and inclusion – specific focus on race</w:t>
            </w:r>
          </w:p>
        </w:tc>
        <w:tc>
          <w:tcPr>
            <w:tcW w:w="1980" w:type="dxa"/>
          </w:tcPr>
          <w:p w14:paraId="15A52C7A" w14:textId="77777777" w:rsidR="001E02D1" w:rsidRPr="006A2844" w:rsidRDefault="001E02D1" w:rsidP="00206E66">
            <w:pPr>
              <w:rPr>
                <w:rFonts w:ascii="Garamond" w:hAnsi="Garamond"/>
              </w:rPr>
            </w:pPr>
            <w:r w:rsidRPr="006A2844">
              <w:rPr>
                <w:rFonts w:ascii="Garamond" w:hAnsi="Garamond"/>
              </w:rPr>
              <w:t>People of color face barriers to accessing housing and other services;</w:t>
            </w:r>
          </w:p>
          <w:p w14:paraId="7CA7FDA3" w14:textId="77777777" w:rsidR="001E02D1" w:rsidRPr="006A2844" w:rsidRDefault="001E02D1" w:rsidP="00206E66">
            <w:pPr>
              <w:rPr>
                <w:rFonts w:ascii="Garamond" w:hAnsi="Garamond"/>
              </w:rPr>
            </w:pPr>
            <w:r w:rsidRPr="006A2844">
              <w:rPr>
                <w:rFonts w:ascii="Garamond" w:hAnsi="Garamond"/>
              </w:rPr>
              <w:t>People of color, who are experiencing homelessness, are not active participants in creating, implementing and evaluating services intended to support them.</w:t>
            </w:r>
          </w:p>
          <w:p w14:paraId="53BA54B1" w14:textId="77777777" w:rsidR="001E02D1" w:rsidRPr="006A2844" w:rsidRDefault="001E02D1" w:rsidP="00206E66">
            <w:pPr>
              <w:rPr>
                <w:rFonts w:ascii="Garamond" w:hAnsi="Garamond"/>
              </w:rPr>
            </w:pPr>
            <w:r w:rsidRPr="006A2844">
              <w:rPr>
                <w:rFonts w:ascii="Garamond" w:hAnsi="Garamond"/>
              </w:rPr>
              <w:t>The Balance of Care system perpetuates (through its structures, policies and processes) inequities among those it is intended to serve.</w:t>
            </w:r>
          </w:p>
        </w:tc>
        <w:tc>
          <w:tcPr>
            <w:tcW w:w="4945" w:type="dxa"/>
          </w:tcPr>
          <w:p w14:paraId="2E4FFB85" w14:textId="77777777" w:rsidR="001E02D1" w:rsidRPr="006A2844" w:rsidRDefault="001E02D1" w:rsidP="00206E66">
            <w:pPr>
              <w:rPr>
                <w:rFonts w:ascii="Garamond" w:hAnsi="Garamond"/>
              </w:rPr>
            </w:pPr>
            <w:r w:rsidRPr="006A2844">
              <w:rPr>
                <w:rFonts w:ascii="Garamond" w:hAnsi="Garamond"/>
              </w:rPr>
              <w:t>Develop, implement and evaluate a system-wide plan to include such initiatives as:</w:t>
            </w:r>
          </w:p>
          <w:p w14:paraId="4D70E266" w14:textId="77777777" w:rsidR="001E02D1" w:rsidRPr="006A2844" w:rsidRDefault="001E02D1" w:rsidP="00206E66">
            <w:pPr>
              <w:rPr>
                <w:rFonts w:ascii="Garamond" w:hAnsi="Garamond"/>
              </w:rPr>
            </w:pPr>
          </w:p>
          <w:p w14:paraId="7EAA4F06" w14:textId="77777777" w:rsidR="001E02D1" w:rsidRPr="006A2844" w:rsidRDefault="001E02D1" w:rsidP="00206E66">
            <w:pPr>
              <w:pStyle w:val="ListParagraph"/>
              <w:numPr>
                <w:ilvl w:val="0"/>
                <w:numId w:val="7"/>
              </w:numPr>
              <w:ind w:left="346"/>
              <w:rPr>
                <w:rFonts w:ascii="Garamond" w:hAnsi="Garamond"/>
              </w:rPr>
            </w:pPr>
            <w:r w:rsidRPr="006A2844">
              <w:rPr>
                <w:rFonts w:ascii="Garamond" w:hAnsi="Garamond"/>
              </w:rPr>
              <w:t>Building the capacity of local coalitions through training (e.g. racial equity and unconscious racial biases); and supportive resources and tools:</w:t>
            </w:r>
          </w:p>
          <w:p w14:paraId="66A68F90" w14:textId="77777777" w:rsidR="001E02D1" w:rsidRPr="006A2844" w:rsidRDefault="001E02D1" w:rsidP="00206E66">
            <w:pPr>
              <w:pStyle w:val="ListParagraph"/>
              <w:numPr>
                <w:ilvl w:val="0"/>
                <w:numId w:val="7"/>
              </w:numPr>
              <w:ind w:left="346"/>
              <w:rPr>
                <w:rFonts w:ascii="Garamond" w:hAnsi="Garamond"/>
              </w:rPr>
            </w:pPr>
            <w:r w:rsidRPr="006A2844">
              <w:rPr>
                <w:rFonts w:ascii="Garamond" w:hAnsi="Garamond"/>
              </w:rPr>
              <w:t>Develop statewide equity and diversity statement, guidelines and expectations of all coalition members.</w:t>
            </w:r>
          </w:p>
          <w:p w14:paraId="1EDE8738" w14:textId="77777777" w:rsidR="001E02D1" w:rsidRPr="006A2844" w:rsidRDefault="001E02D1" w:rsidP="00206E66">
            <w:pPr>
              <w:pStyle w:val="ListParagraph"/>
              <w:numPr>
                <w:ilvl w:val="0"/>
                <w:numId w:val="7"/>
              </w:numPr>
              <w:ind w:left="346"/>
              <w:rPr>
                <w:rFonts w:ascii="Garamond" w:hAnsi="Garamond"/>
              </w:rPr>
            </w:pPr>
            <w:r w:rsidRPr="006A2844">
              <w:rPr>
                <w:rFonts w:ascii="Garamond" w:hAnsi="Garamond"/>
              </w:rPr>
              <w:t>Diversify the composition of the board’s membership.</w:t>
            </w:r>
          </w:p>
          <w:p w14:paraId="59F62524" w14:textId="77777777" w:rsidR="001E02D1" w:rsidRPr="006A2844" w:rsidRDefault="001E02D1" w:rsidP="00206E66">
            <w:pPr>
              <w:pStyle w:val="ListParagraph"/>
              <w:numPr>
                <w:ilvl w:val="0"/>
                <w:numId w:val="7"/>
              </w:numPr>
              <w:ind w:left="346"/>
              <w:rPr>
                <w:rFonts w:ascii="Garamond" w:hAnsi="Garamond"/>
              </w:rPr>
            </w:pPr>
            <w:r w:rsidRPr="006A2844">
              <w:rPr>
                <w:rFonts w:ascii="Garamond" w:hAnsi="Garamond"/>
              </w:rPr>
              <w:t>Provide opportunity for people of color who participate in our programs/services to evaluate, design, and make decisions regarding our programs and services.</w:t>
            </w:r>
          </w:p>
          <w:p w14:paraId="52FBBFF3" w14:textId="77777777" w:rsidR="001E02D1" w:rsidRPr="006A2844" w:rsidRDefault="001E02D1" w:rsidP="00206E66">
            <w:pPr>
              <w:pStyle w:val="ListParagraph"/>
              <w:numPr>
                <w:ilvl w:val="0"/>
                <w:numId w:val="7"/>
              </w:numPr>
              <w:ind w:left="346"/>
              <w:rPr>
                <w:rFonts w:ascii="Garamond" w:hAnsi="Garamond"/>
              </w:rPr>
            </w:pPr>
            <w:r w:rsidRPr="006A2844">
              <w:rPr>
                <w:rFonts w:ascii="Garamond" w:hAnsi="Garamond"/>
              </w:rPr>
              <w:t>Advocate for policies which address systemic racism and barriers to equity and inclusion.</w:t>
            </w:r>
          </w:p>
          <w:p w14:paraId="1EFFC05F" w14:textId="77777777" w:rsidR="001E02D1" w:rsidRPr="006A2844" w:rsidRDefault="001E02D1" w:rsidP="00206E66">
            <w:pPr>
              <w:pStyle w:val="ListParagraph"/>
              <w:numPr>
                <w:ilvl w:val="0"/>
                <w:numId w:val="7"/>
              </w:numPr>
              <w:ind w:left="346"/>
              <w:rPr>
                <w:rFonts w:ascii="Garamond" w:hAnsi="Garamond"/>
              </w:rPr>
            </w:pPr>
            <w:r w:rsidRPr="006A2844">
              <w:rPr>
                <w:rFonts w:ascii="Garamond" w:hAnsi="Garamond"/>
              </w:rPr>
              <w:t>Person on the board who can be in charge of equity and diversity to ensure the ongoing work is continued and support.</w:t>
            </w:r>
          </w:p>
        </w:tc>
      </w:tr>
      <w:tr w:rsidR="001E02D1" w:rsidRPr="006A2844" w14:paraId="39DCE7D6" w14:textId="77777777" w:rsidTr="00206E66">
        <w:tc>
          <w:tcPr>
            <w:tcW w:w="2425" w:type="dxa"/>
          </w:tcPr>
          <w:p w14:paraId="5B034E95" w14:textId="77777777" w:rsidR="001E02D1" w:rsidRPr="006A2844" w:rsidRDefault="001E02D1" w:rsidP="00206E66">
            <w:pPr>
              <w:pStyle w:val="ListParagraph"/>
              <w:numPr>
                <w:ilvl w:val="0"/>
                <w:numId w:val="1"/>
              </w:numPr>
              <w:ind w:left="330"/>
              <w:contextualSpacing w:val="0"/>
              <w:rPr>
                <w:rFonts w:ascii="Garamond" w:hAnsi="Garamond"/>
              </w:rPr>
            </w:pPr>
            <w:r w:rsidRPr="006A2844">
              <w:rPr>
                <w:rFonts w:ascii="Garamond" w:hAnsi="Garamond"/>
              </w:rPr>
              <w:t>Support for diversion and prevention efforts</w:t>
            </w:r>
          </w:p>
        </w:tc>
        <w:tc>
          <w:tcPr>
            <w:tcW w:w="1980" w:type="dxa"/>
          </w:tcPr>
          <w:p w14:paraId="28EA8385" w14:textId="77777777" w:rsidR="001E02D1" w:rsidRPr="006A2844" w:rsidRDefault="001E02D1" w:rsidP="00206E66">
            <w:pPr>
              <w:rPr>
                <w:rFonts w:ascii="Garamond" w:hAnsi="Garamond"/>
              </w:rPr>
            </w:pPr>
            <w:r w:rsidRPr="006A2844">
              <w:rPr>
                <w:rFonts w:ascii="Garamond" w:hAnsi="Garamond"/>
              </w:rPr>
              <w:t>Needs/demands are:</w:t>
            </w:r>
          </w:p>
          <w:p w14:paraId="47C4538B" w14:textId="77777777" w:rsidR="001E02D1" w:rsidRPr="006A2844" w:rsidRDefault="001E02D1" w:rsidP="00206E66">
            <w:pPr>
              <w:pStyle w:val="ListParagraph"/>
              <w:numPr>
                <w:ilvl w:val="0"/>
                <w:numId w:val="2"/>
              </w:numPr>
              <w:ind w:left="346"/>
              <w:contextualSpacing w:val="0"/>
              <w:rPr>
                <w:rFonts w:ascii="Garamond" w:hAnsi="Garamond"/>
              </w:rPr>
            </w:pPr>
            <w:r w:rsidRPr="006A2844">
              <w:rPr>
                <w:rFonts w:ascii="Garamond" w:hAnsi="Garamond"/>
              </w:rPr>
              <w:t>Increasing</w:t>
            </w:r>
          </w:p>
          <w:p w14:paraId="51C5C73F" w14:textId="77777777" w:rsidR="001E02D1" w:rsidRPr="006A2844" w:rsidRDefault="001E02D1" w:rsidP="00206E66">
            <w:pPr>
              <w:pStyle w:val="ListParagraph"/>
              <w:numPr>
                <w:ilvl w:val="0"/>
                <w:numId w:val="2"/>
              </w:numPr>
              <w:ind w:left="346"/>
              <w:contextualSpacing w:val="0"/>
              <w:rPr>
                <w:rFonts w:ascii="Garamond" w:hAnsi="Garamond"/>
              </w:rPr>
            </w:pPr>
            <w:r w:rsidRPr="006A2844">
              <w:rPr>
                <w:rFonts w:ascii="Garamond" w:hAnsi="Garamond"/>
              </w:rPr>
              <w:t>Decreasing</w:t>
            </w:r>
          </w:p>
          <w:p w14:paraId="2B79AE3B" w14:textId="77777777" w:rsidR="001E02D1" w:rsidRPr="006A2844" w:rsidRDefault="001E02D1" w:rsidP="00206E66">
            <w:pPr>
              <w:pStyle w:val="ListParagraph"/>
              <w:numPr>
                <w:ilvl w:val="0"/>
                <w:numId w:val="2"/>
              </w:numPr>
              <w:ind w:left="346"/>
              <w:contextualSpacing w:val="0"/>
              <w:rPr>
                <w:rFonts w:ascii="Garamond" w:hAnsi="Garamond"/>
              </w:rPr>
            </w:pPr>
            <w:r w:rsidRPr="006A2844">
              <w:rPr>
                <w:rFonts w:ascii="Garamond" w:hAnsi="Garamond"/>
              </w:rPr>
              <w:t>Staying about the same</w:t>
            </w:r>
          </w:p>
        </w:tc>
        <w:tc>
          <w:tcPr>
            <w:tcW w:w="4945" w:type="dxa"/>
          </w:tcPr>
          <w:p w14:paraId="761DC7F3" w14:textId="77777777" w:rsidR="001E02D1" w:rsidRPr="006A2844" w:rsidRDefault="001E02D1" w:rsidP="00206E66">
            <w:pPr>
              <w:rPr>
                <w:rFonts w:ascii="Garamond" w:hAnsi="Garamond"/>
              </w:rPr>
            </w:pPr>
            <w:r w:rsidRPr="006A2844">
              <w:rPr>
                <w:rFonts w:ascii="Garamond" w:hAnsi="Garamond"/>
              </w:rPr>
              <w:t>Develop advocacy initiatives which involve and leverage local coalition members.</w:t>
            </w:r>
          </w:p>
          <w:p w14:paraId="6F8CB028" w14:textId="77777777" w:rsidR="001E02D1" w:rsidRPr="006A2844" w:rsidRDefault="001E02D1" w:rsidP="00206E66">
            <w:pPr>
              <w:rPr>
                <w:rFonts w:ascii="Garamond" w:hAnsi="Garamond"/>
              </w:rPr>
            </w:pPr>
            <w:r w:rsidRPr="006A2844">
              <w:rPr>
                <w:rFonts w:ascii="Garamond" w:hAnsi="Garamond"/>
              </w:rPr>
              <w:t>Develop stakeholder (members, their legislators) awareness campaign on the importance of integrating diversion and prevention efforts.</w:t>
            </w:r>
          </w:p>
          <w:p w14:paraId="034EEA8B" w14:textId="77777777" w:rsidR="001E02D1" w:rsidRPr="006A2844" w:rsidRDefault="001E02D1" w:rsidP="00206E66">
            <w:pPr>
              <w:rPr>
                <w:rFonts w:ascii="Garamond" w:hAnsi="Garamond"/>
              </w:rPr>
            </w:pPr>
            <w:r w:rsidRPr="006A2844">
              <w:rPr>
                <w:rFonts w:ascii="Garamond" w:hAnsi="Garamond"/>
              </w:rPr>
              <w:t>Support local coalitions as they integrate diversion into their work.</w:t>
            </w:r>
          </w:p>
          <w:p w14:paraId="05887B4A" w14:textId="77777777" w:rsidR="001E02D1" w:rsidRPr="006A2844" w:rsidRDefault="001E02D1" w:rsidP="00206E66">
            <w:pPr>
              <w:pStyle w:val="ListParagraph"/>
              <w:numPr>
                <w:ilvl w:val="0"/>
                <w:numId w:val="3"/>
              </w:numPr>
              <w:ind w:left="346"/>
              <w:contextualSpacing w:val="0"/>
              <w:rPr>
                <w:rFonts w:ascii="Garamond" w:hAnsi="Garamond"/>
              </w:rPr>
            </w:pPr>
            <w:r w:rsidRPr="006A2844">
              <w:rPr>
                <w:rFonts w:ascii="Garamond" w:hAnsi="Garamond"/>
              </w:rPr>
              <w:t>Provide technical assistance.</w:t>
            </w:r>
          </w:p>
          <w:p w14:paraId="5FEE807A" w14:textId="77777777" w:rsidR="001E02D1" w:rsidRPr="006A2844" w:rsidRDefault="001E02D1" w:rsidP="00206E66">
            <w:pPr>
              <w:pStyle w:val="ListParagraph"/>
              <w:numPr>
                <w:ilvl w:val="0"/>
                <w:numId w:val="3"/>
              </w:numPr>
              <w:ind w:left="346"/>
              <w:contextualSpacing w:val="0"/>
              <w:rPr>
                <w:rFonts w:ascii="Garamond" w:hAnsi="Garamond"/>
              </w:rPr>
            </w:pPr>
            <w:r w:rsidRPr="006A2844">
              <w:rPr>
                <w:rFonts w:ascii="Garamond" w:hAnsi="Garamond"/>
              </w:rPr>
              <w:t xml:space="preserve">Build a common understanding (across </w:t>
            </w:r>
            <w:proofErr w:type="spellStart"/>
            <w:r w:rsidRPr="006A2844">
              <w:rPr>
                <w:rFonts w:ascii="Garamond" w:hAnsi="Garamond"/>
              </w:rPr>
              <w:t>BoS</w:t>
            </w:r>
            <w:proofErr w:type="spellEnd"/>
            <w:r w:rsidRPr="006A2844">
              <w:rPr>
                <w:rFonts w:ascii="Garamond" w:hAnsi="Garamond"/>
              </w:rPr>
              <w:t xml:space="preserve"> members) of diversion and prevention – clarify distinctions.</w:t>
            </w:r>
          </w:p>
          <w:p w14:paraId="5BC3BACD" w14:textId="77777777" w:rsidR="001E02D1" w:rsidRPr="006A2844" w:rsidRDefault="001E02D1" w:rsidP="00206E66">
            <w:pPr>
              <w:pStyle w:val="ListParagraph"/>
              <w:numPr>
                <w:ilvl w:val="0"/>
                <w:numId w:val="3"/>
              </w:numPr>
              <w:ind w:left="346"/>
              <w:contextualSpacing w:val="0"/>
              <w:rPr>
                <w:rFonts w:ascii="Garamond" w:hAnsi="Garamond"/>
              </w:rPr>
            </w:pPr>
            <w:r w:rsidRPr="006A2844">
              <w:rPr>
                <w:rFonts w:ascii="Garamond" w:hAnsi="Garamond"/>
              </w:rPr>
              <w:t>Share a means by which members can share their diversion and prevention ‘best practices.’</w:t>
            </w:r>
          </w:p>
          <w:p w14:paraId="7EE22A01" w14:textId="77777777" w:rsidR="001E02D1" w:rsidRPr="006A2844" w:rsidRDefault="001E02D1" w:rsidP="00206E66">
            <w:pPr>
              <w:pStyle w:val="ListParagraph"/>
              <w:numPr>
                <w:ilvl w:val="0"/>
                <w:numId w:val="3"/>
              </w:numPr>
              <w:ind w:left="346"/>
              <w:contextualSpacing w:val="0"/>
              <w:rPr>
                <w:rFonts w:ascii="Garamond" w:hAnsi="Garamond"/>
              </w:rPr>
            </w:pPr>
            <w:r w:rsidRPr="006A2844">
              <w:rPr>
                <w:rFonts w:ascii="Garamond" w:hAnsi="Garamond"/>
              </w:rPr>
              <w:t xml:space="preserve">Develop clear, simple, and implementable diversion and prevention program examples and resources. </w:t>
            </w:r>
          </w:p>
          <w:p w14:paraId="457258E8" w14:textId="77777777" w:rsidR="001E02D1" w:rsidRPr="006A2844" w:rsidRDefault="001E02D1" w:rsidP="00206E66">
            <w:pPr>
              <w:pStyle w:val="ListParagraph"/>
              <w:numPr>
                <w:ilvl w:val="0"/>
                <w:numId w:val="3"/>
              </w:numPr>
              <w:ind w:left="346"/>
              <w:contextualSpacing w:val="0"/>
              <w:rPr>
                <w:rFonts w:ascii="Garamond" w:hAnsi="Garamond"/>
              </w:rPr>
            </w:pPr>
            <w:r w:rsidRPr="006A2844">
              <w:rPr>
                <w:rFonts w:ascii="Garamond" w:hAnsi="Garamond"/>
              </w:rPr>
              <w:t>Support collaborative programming and resource development between local coalitions.</w:t>
            </w:r>
          </w:p>
          <w:p w14:paraId="4EC98F87" w14:textId="77777777" w:rsidR="001E02D1" w:rsidRPr="006A2844" w:rsidRDefault="001E02D1" w:rsidP="00206E66">
            <w:pPr>
              <w:pStyle w:val="ListParagraph"/>
              <w:numPr>
                <w:ilvl w:val="0"/>
                <w:numId w:val="3"/>
              </w:numPr>
              <w:ind w:left="346"/>
              <w:contextualSpacing w:val="0"/>
              <w:rPr>
                <w:rFonts w:ascii="Garamond" w:hAnsi="Garamond"/>
              </w:rPr>
            </w:pPr>
            <w:r w:rsidRPr="006A2844">
              <w:rPr>
                <w:rFonts w:ascii="Garamond" w:hAnsi="Garamond"/>
              </w:rPr>
              <w:t>?</w:t>
            </w:r>
          </w:p>
          <w:p w14:paraId="25940051" w14:textId="77777777" w:rsidR="001E02D1" w:rsidRPr="006A2844" w:rsidRDefault="001E02D1" w:rsidP="00206E66">
            <w:pPr>
              <w:pStyle w:val="ListParagraph"/>
              <w:ind w:left="-14"/>
              <w:contextualSpacing w:val="0"/>
              <w:rPr>
                <w:rFonts w:ascii="Garamond" w:hAnsi="Garamond"/>
              </w:rPr>
            </w:pPr>
            <w:r w:rsidRPr="006A2844">
              <w:rPr>
                <w:rFonts w:ascii="Garamond" w:hAnsi="Garamond"/>
              </w:rPr>
              <w:lastRenderedPageBreak/>
              <w:t>Integrate diversion prevention into the Coordinated Entry System.</w:t>
            </w:r>
          </w:p>
        </w:tc>
      </w:tr>
      <w:tr w:rsidR="001E02D1" w:rsidRPr="008322AF" w14:paraId="3F074AC3" w14:textId="77777777" w:rsidTr="00206E66">
        <w:tc>
          <w:tcPr>
            <w:tcW w:w="2425" w:type="dxa"/>
          </w:tcPr>
          <w:p w14:paraId="6AB6D05C" w14:textId="77777777" w:rsidR="001E02D1" w:rsidRPr="008322AF" w:rsidRDefault="001E02D1" w:rsidP="00206E66">
            <w:pPr>
              <w:pStyle w:val="ListParagraph"/>
              <w:numPr>
                <w:ilvl w:val="0"/>
                <w:numId w:val="1"/>
              </w:numPr>
              <w:ind w:left="330"/>
              <w:contextualSpacing w:val="0"/>
              <w:rPr>
                <w:rFonts w:ascii="Garamond" w:hAnsi="Garamond"/>
              </w:rPr>
            </w:pPr>
            <w:r w:rsidRPr="008322AF">
              <w:rPr>
                <w:rFonts w:ascii="Garamond" w:hAnsi="Garamond"/>
              </w:rPr>
              <w:lastRenderedPageBreak/>
              <w:t>Focus on specific homeless populations</w:t>
            </w:r>
          </w:p>
        </w:tc>
        <w:tc>
          <w:tcPr>
            <w:tcW w:w="1980" w:type="dxa"/>
          </w:tcPr>
          <w:p w14:paraId="02644E8A" w14:textId="77777777" w:rsidR="001E02D1" w:rsidRPr="008322AF" w:rsidRDefault="001E02D1" w:rsidP="00206E66">
            <w:pPr>
              <w:rPr>
                <w:rFonts w:ascii="Garamond" w:hAnsi="Garamond"/>
              </w:rPr>
            </w:pPr>
            <w:r w:rsidRPr="008322AF">
              <w:rPr>
                <w:rFonts w:ascii="Garamond" w:hAnsi="Garamond"/>
              </w:rPr>
              <w:t>Needs/demands are:</w:t>
            </w:r>
          </w:p>
          <w:p w14:paraId="5D25B3F0" w14:textId="77777777" w:rsidR="001E02D1" w:rsidRPr="008322AF" w:rsidRDefault="001E02D1" w:rsidP="00206E66">
            <w:pPr>
              <w:pStyle w:val="ListParagraph"/>
              <w:numPr>
                <w:ilvl w:val="0"/>
                <w:numId w:val="2"/>
              </w:numPr>
              <w:ind w:left="346"/>
              <w:contextualSpacing w:val="0"/>
              <w:rPr>
                <w:rFonts w:ascii="Garamond" w:hAnsi="Garamond"/>
              </w:rPr>
            </w:pPr>
            <w:r w:rsidRPr="008322AF">
              <w:rPr>
                <w:rFonts w:ascii="Garamond" w:hAnsi="Garamond"/>
              </w:rPr>
              <w:t>Increasing</w:t>
            </w:r>
          </w:p>
          <w:p w14:paraId="0A74D3B0" w14:textId="77777777" w:rsidR="001E02D1" w:rsidRPr="008322AF" w:rsidRDefault="001E02D1" w:rsidP="00206E66">
            <w:pPr>
              <w:pStyle w:val="ListParagraph"/>
              <w:numPr>
                <w:ilvl w:val="0"/>
                <w:numId w:val="2"/>
              </w:numPr>
              <w:ind w:left="346"/>
              <w:contextualSpacing w:val="0"/>
              <w:rPr>
                <w:rFonts w:ascii="Garamond" w:hAnsi="Garamond"/>
              </w:rPr>
            </w:pPr>
            <w:r w:rsidRPr="008322AF">
              <w:rPr>
                <w:rFonts w:ascii="Garamond" w:hAnsi="Garamond"/>
              </w:rPr>
              <w:t>Decreasing</w:t>
            </w:r>
          </w:p>
          <w:p w14:paraId="3EE9B4B8" w14:textId="77777777" w:rsidR="001E02D1" w:rsidRPr="008322AF" w:rsidRDefault="001E02D1" w:rsidP="00206E66">
            <w:pPr>
              <w:pStyle w:val="ListParagraph"/>
              <w:numPr>
                <w:ilvl w:val="0"/>
                <w:numId w:val="2"/>
              </w:numPr>
              <w:ind w:left="346"/>
              <w:contextualSpacing w:val="0"/>
              <w:rPr>
                <w:rFonts w:ascii="Garamond" w:hAnsi="Garamond"/>
              </w:rPr>
            </w:pPr>
            <w:r w:rsidRPr="008322AF">
              <w:rPr>
                <w:rFonts w:ascii="Garamond" w:hAnsi="Garamond"/>
              </w:rPr>
              <w:t>Staying about the same</w:t>
            </w:r>
          </w:p>
          <w:p w14:paraId="26C6D003" w14:textId="77777777" w:rsidR="001E02D1" w:rsidRPr="008322AF" w:rsidRDefault="001E02D1" w:rsidP="00206E66">
            <w:pPr>
              <w:rPr>
                <w:rFonts w:ascii="Garamond" w:hAnsi="Garamond"/>
              </w:rPr>
            </w:pPr>
            <w:r w:rsidRPr="008322AF">
              <w:rPr>
                <w:rFonts w:ascii="Garamond" w:hAnsi="Garamond"/>
              </w:rPr>
              <w:t xml:space="preserve">Some portion of the homeless population are eligible for our programs and services but we aren’t reaching them.  These include: – people with criminal backgrounds; poor rental history, mentally ill, people of color </w:t>
            </w:r>
          </w:p>
          <w:p w14:paraId="3426BC69" w14:textId="77777777" w:rsidR="001E02D1" w:rsidRPr="008322AF" w:rsidRDefault="001E02D1" w:rsidP="00206E66">
            <w:pPr>
              <w:rPr>
                <w:rFonts w:ascii="Garamond" w:hAnsi="Garamond"/>
              </w:rPr>
            </w:pPr>
          </w:p>
        </w:tc>
        <w:tc>
          <w:tcPr>
            <w:tcW w:w="4945" w:type="dxa"/>
          </w:tcPr>
          <w:p w14:paraId="4D16E042" w14:textId="77777777" w:rsidR="001E02D1" w:rsidRPr="008322AF" w:rsidRDefault="001E02D1" w:rsidP="00206E66">
            <w:pPr>
              <w:rPr>
                <w:rFonts w:ascii="Garamond" w:hAnsi="Garamond"/>
              </w:rPr>
            </w:pPr>
            <w:r w:rsidRPr="008322AF">
              <w:rPr>
                <w:rFonts w:ascii="Garamond" w:hAnsi="Garamond"/>
              </w:rPr>
              <w:t>Develop a means by which coalition members can share: (1) the data which informs efforts to address the gap of eligible but not receiving services; (2) solution ideas to address these gaps.</w:t>
            </w:r>
          </w:p>
          <w:p w14:paraId="01A63533" w14:textId="77777777" w:rsidR="001E02D1" w:rsidRPr="008322AF" w:rsidRDefault="001E02D1" w:rsidP="00206E66">
            <w:pPr>
              <w:rPr>
                <w:rFonts w:ascii="Garamond" w:hAnsi="Garamond"/>
              </w:rPr>
            </w:pPr>
            <w:r w:rsidRPr="008322AF">
              <w:rPr>
                <w:rFonts w:ascii="Garamond" w:hAnsi="Garamond"/>
              </w:rPr>
              <w:t>Develop a means by which coalitions can collaborate as regional clusters address specific homeless population trends.</w:t>
            </w:r>
          </w:p>
          <w:p w14:paraId="6053843F" w14:textId="77777777" w:rsidR="001E02D1" w:rsidRPr="008322AF" w:rsidRDefault="001E02D1" w:rsidP="00206E66">
            <w:pPr>
              <w:rPr>
                <w:rFonts w:ascii="Garamond" w:hAnsi="Garamond"/>
              </w:rPr>
            </w:pPr>
            <w:r w:rsidRPr="008322AF">
              <w:rPr>
                <w:rFonts w:ascii="Garamond" w:hAnsi="Garamond"/>
              </w:rPr>
              <w:t>Develop policies (HUD, DEHCR, and legislators) that support specific groups within the homeless population.</w:t>
            </w:r>
          </w:p>
          <w:p w14:paraId="7F0550DB" w14:textId="77777777" w:rsidR="001E02D1" w:rsidRPr="008322AF" w:rsidRDefault="001E02D1" w:rsidP="00206E66">
            <w:pPr>
              <w:pStyle w:val="ListParagraph"/>
              <w:numPr>
                <w:ilvl w:val="0"/>
                <w:numId w:val="4"/>
              </w:numPr>
              <w:ind w:left="346"/>
              <w:contextualSpacing w:val="0"/>
              <w:rPr>
                <w:rFonts w:ascii="Garamond" w:hAnsi="Garamond"/>
              </w:rPr>
            </w:pPr>
            <w:r w:rsidRPr="008322AF">
              <w:rPr>
                <w:rFonts w:ascii="Garamond" w:hAnsi="Garamond"/>
              </w:rPr>
              <w:t>Address rental discrimination on the part of landlords;</w:t>
            </w:r>
          </w:p>
          <w:p w14:paraId="09FBE36A" w14:textId="77777777" w:rsidR="001E02D1" w:rsidRPr="008322AF" w:rsidRDefault="001E02D1" w:rsidP="00206E66">
            <w:pPr>
              <w:pStyle w:val="ListParagraph"/>
              <w:numPr>
                <w:ilvl w:val="0"/>
                <w:numId w:val="4"/>
              </w:numPr>
              <w:ind w:left="346"/>
              <w:contextualSpacing w:val="0"/>
              <w:rPr>
                <w:rFonts w:ascii="Garamond" w:hAnsi="Garamond"/>
              </w:rPr>
            </w:pPr>
            <w:r w:rsidRPr="008322AF">
              <w:rPr>
                <w:rFonts w:ascii="Garamond" w:hAnsi="Garamond"/>
              </w:rPr>
              <w:t>Address the need for less restrictive use of funded programs.</w:t>
            </w:r>
          </w:p>
          <w:p w14:paraId="1F5004BE" w14:textId="77777777" w:rsidR="001E02D1" w:rsidRPr="008322AF" w:rsidRDefault="001E02D1" w:rsidP="00206E66">
            <w:pPr>
              <w:pStyle w:val="ListParagraph"/>
              <w:numPr>
                <w:ilvl w:val="0"/>
                <w:numId w:val="4"/>
              </w:numPr>
              <w:ind w:left="346"/>
              <w:contextualSpacing w:val="0"/>
              <w:rPr>
                <w:rFonts w:ascii="Garamond" w:hAnsi="Garamond"/>
              </w:rPr>
            </w:pPr>
            <w:r w:rsidRPr="008322AF">
              <w:rPr>
                <w:rFonts w:ascii="Garamond" w:hAnsi="Garamond"/>
              </w:rPr>
              <w:t>Affordable housing units</w:t>
            </w:r>
          </w:p>
          <w:p w14:paraId="5BD2BF71" w14:textId="77777777" w:rsidR="001E02D1" w:rsidRPr="008322AF" w:rsidRDefault="001E02D1" w:rsidP="00206E66">
            <w:pPr>
              <w:pStyle w:val="ListParagraph"/>
              <w:numPr>
                <w:ilvl w:val="0"/>
                <w:numId w:val="4"/>
              </w:numPr>
              <w:ind w:left="346"/>
              <w:contextualSpacing w:val="0"/>
              <w:rPr>
                <w:rFonts w:ascii="Garamond" w:hAnsi="Garamond"/>
              </w:rPr>
            </w:pPr>
            <w:r w:rsidRPr="008322AF">
              <w:rPr>
                <w:rFonts w:ascii="Garamond" w:hAnsi="Garamond"/>
              </w:rPr>
              <w:t>Additional rental assistance</w:t>
            </w:r>
          </w:p>
        </w:tc>
      </w:tr>
      <w:tr w:rsidR="001E02D1" w:rsidRPr="008322AF" w14:paraId="04CFD75C" w14:textId="77777777" w:rsidTr="00206E66">
        <w:tc>
          <w:tcPr>
            <w:tcW w:w="2425" w:type="dxa"/>
          </w:tcPr>
          <w:p w14:paraId="15CBE638" w14:textId="77777777" w:rsidR="001E02D1" w:rsidRPr="001E02D1" w:rsidRDefault="001E02D1" w:rsidP="00206E66">
            <w:pPr>
              <w:pStyle w:val="ListParagraph"/>
              <w:numPr>
                <w:ilvl w:val="0"/>
                <w:numId w:val="1"/>
              </w:numPr>
              <w:ind w:left="330"/>
              <w:rPr>
                <w:rFonts w:ascii="Garamond" w:hAnsi="Garamond"/>
              </w:rPr>
            </w:pPr>
            <w:r w:rsidRPr="001E02D1">
              <w:rPr>
                <w:rFonts w:ascii="Garamond" w:hAnsi="Garamond"/>
              </w:rPr>
              <w:t>Available funding for programs/services</w:t>
            </w:r>
          </w:p>
        </w:tc>
        <w:tc>
          <w:tcPr>
            <w:tcW w:w="1980" w:type="dxa"/>
          </w:tcPr>
          <w:p w14:paraId="4A4BC1D8" w14:textId="77777777" w:rsidR="001E02D1" w:rsidRPr="008322AF" w:rsidRDefault="001E02D1" w:rsidP="00206E66">
            <w:pPr>
              <w:rPr>
                <w:rFonts w:ascii="Garamond" w:hAnsi="Garamond"/>
              </w:rPr>
            </w:pPr>
            <w:r w:rsidRPr="008322AF">
              <w:rPr>
                <w:rFonts w:ascii="Garamond" w:hAnsi="Garamond"/>
              </w:rPr>
              <w:t>Funding is:</w:t>
            </w:r>
          </w:p>
          <w:p w14:paraId="57584A98" w14:textId="77777777" w:rsidR="001E02D1" w:rsidRPr="008322AF" w:rsidRDefault="001E02D1" w:rsidP="00206E66">
            <w:pPr>
              <w:pStyle w:val="ListParagraph"/>
              <w:numPr>
                <w:ilvl w:val="0"/>
                <w:numId w:val="2"/>
              </w:numPr>
              <w:ind w:left="346"/>
              <w:contextualSpacing w:val="0"/>
              <w:rPr>
                <w:rFonts w:ascii="Garamond" w:hAnsi="Garamond"/>
              </w:rPr>
            </w:pPr>
            <w:r w:rsidRPr="008322AF">
              <w:rPr>
                <w:rFonts w:ascii="Garamond" w:hAnsi="Garamond"/>
              </w:rPr>
              <w:t>Increasing</w:t>
            </w:r>
          </w:p>
          <w:p w14:paraId="71327BDD" w14:textId="77777777" w:rsidR="001E02D1" w:rsidRPr="008322AF" w:rsidRDefault="001E02D1" w:rsidP="00206E66">
            <w:pPr>
              <w:pStyle w:val="ListParagraph"/>
              <w:numPr>
                <w:ilvl w:val="0"/>
                <w:numId w:val="2"/>
              </w:numPr>
              <w:ind w:left="346"/>
              <w:contextualSpacing w:val="0"/>
              <w:rPr>
                <w:rFonts w:ascii="Garamond" w:hAnsi="Garamond"/>
              </w:rPr>
            </w:pPr>
            <w:r w:rsidRPr="008322AF">
              <w:rPr>
                <w:rFonts w:ascii="Garamond" w:hAnsi="Garamond"/>
              </w:rPr>
              <w:t>Decreasing</w:t>
            </w:r>
          </w:p>
          <w:p w14:paraId="38C6B48A" w14:textId="77777777" w:rsidR="001E02D1" w:rsidRPr="008322AF" w:rsidRDefault="001E02D1" w:rsidP="00206E66">
            <w:pPr>
              <w:pStyle w:val="ListParagraph"/>
              <w:numPr>
                <w:ilvl w:val="0"/>
                <w:numId w:val="2"/>
              </w:numPr>
              <w:ind w:left="346"/>
              <w:contextualSpacing w:val="0"/>
              <w:rPr>
                <w:rFonts w:ascii="Garamond" w:hAnsi="Garamond"/>
              </w:rPr>
            </w:pPr>
            <w:r w:rsidRPr="008322AF">
              <w:rPr>
                <w:rFonts w:ascii="Garamond" w:hAnsi="Garamond"/>
              </w:rPr>
              <w:t>Staying about the same</w:t>
            </w:r>
          </w:p>
          <w:p w14:paraId="3A08D14C" w14:textId="77777777" w:rsidR="001E02D1" w:rsidRPr="008322AF" w:rsidRDefault="001E02D1" w:rsidP="00206E66">
            <w:pPr>
              <w:pStyle w:val="ListParagraph"/>
              <w:ind w:left="-14"/>
              <w:contextualSpacing w:val="0"/>
              <w:rPr>
                <w:rFonts w:ascii="Garamond" w:hAnsi="Garamond"/>
              </w:rPr>
            </w:pPr>
            <w:r w:rsidRPr="008322AF">
              <w:rPr>
                <w:rFonts w:ascii="Garamond" w:hAnsi="Garamond"/>
              </w:rPr>
              <w:t>Unfunded mandates for coordinated entry.</w:t>
            </w:r>
          </w:p>
        </w:tc>
        <w:tc>
          <w:tcPr>
            <w:tcW w:w="4945" w:type="dxa"/>
          </w:tcPr>
          <w:p w14:paraId="7F522F2A" w14:textId="77777777" w:rsidR="001E02D1" w:rsidRPr="008322AF" w:rsidRDefault="001E02D1" w:rsidP="00206E66">
            <w:pPr>
              <w:rPr>
                <w:rFonts w:ascii="Garamond" w:hAnsi="Garamond"/>
              </w:rPr>
            </w:pPr>
            <w:r w:rsidRPr="008322AF">
              <w:rPr>
                <w:rFonts w:ascii="Garamond" w:hAnsi="Garamond"/>
              </w:rPr>
              <w:t>Advocate/obtain for funding (local, state, federal) to support diversion and prevention services.</w:t>
            </w:r>
          </w:p>
          <w:p w14:paraId="0EE8674E" w14:textId="77777777" w:rsidR="001E02D1" w:rsidRPr="008322AF" w:rsidRDefault="001E02D1" w:rsidP="00206E66">
            <w:pPr>
              <w:rPr>
                <w:rFonts w:ascii="Garamond" w:hAnsi="Garamond"/>
              </w:rPr>
            </w:pPr>
            <w:r w:rsidRPr="008322AF">
              <w:rPr>
                <w:rFonts w:ascii="Garamond" w:hAnsi="Garamond"/>
              </w:rPr>
              <w:t>Develop, identify, obtain funding for landlord liaisons.</w:t>
            </w:r>
          </w:p>
        </w:tc>
      </w:tr>
      <w:tr w:rsidR="001E02D1" w:rsidRPr="008322AF" w14:paraId="5FD1BE93" w14:textId="77777777" w:rsidTr="00206E66">
        <w:tc>
          <w:tcPr>
            <w:tcW w:w="2425" w:type="dxa"/>
          </w:tcPr>
          <w:p w14:paraId="3485847E" w14:textId="77777777" w:rsidR="001E02D1" w:rsidRPr="008322AF" w:rsidRDefault="001E02D1" w:rsidP="00206E66">
            <w:pPr>
              <w:rPr>
                <w:rFonts w:ascii="Garamond" w:hAnsi="Garamond"/>
                <w:b/>
                <w:bCs/>
              </w:rPr>
            </w:pPr>
            <w:r w:rsidRPr="008322AF">
              <w:rPr>
                <w:rFonts w:ascii="Garamond" w:hAnsi="Garamond"/>
                <w:b/>
                <w:bCs/>
              </w:rPr>
              <w:t>Other Trends Impacting our Work</w:t>
            </w:r>
          </w:p>
        </w:tc>
        <w:tc>
          <w:tcPr>
            <w:tcW w:w="1980" w:type="dxa"/>
          </w:tcPr>
          <w:p w14:paraId="0138A5BA" w14:textId="77777777" w:rsidR="001E02D1" w:rsidRPr="008322AF" w:rsidRDefault="001E02D1" w:rsidP="00206E66">
            <w:pPr>
              <w:rPr>
                <w:rFonts w:ascii="Garamond" w:hAnsi="Garamond"/>
              </w:rPr>
            </w:pPr>
          </w:p>
        </w:tc>
        <w:tc>
          <w:tcPr>
            <w:tcW w:w="4945" w:type="dxa"/>
          </w:tcPr>
          <w:p w14:paraId="753A7CC6" w14:textId="77777777" w:rsidR="001E02D1" w:rsidRPr="008322AF" w:rsidRDefault="001E02D1" w:rsidP="00206E66">
            <w:pPr>
              <w:rPr>
                <w:rFonts w:ascii="Garamond" w:hAnsi="Garamond"/>
              </w:rPr>
            </w:pPr>
          </w:p>
        </w:tc>
      </w:tr>
      <w:tr w:rsidR="001E02D1" w:rsidRPr="008322AF" w14:paraId="34982480" w14:textId="77777777" w:rsidTr="00206E66">
        <w:tc>
          <w:tcPr>
            <w:tcW w:w="2425" w:type="dxa"/>
          </w:tcPr>
          <w:p w14:paraId="0C890285" w14:textId="77777777" w:rsidR="001E02D1" w:rsidRPr="008322AF" w:rsidRDefault="001E02D1" w:rsidP="00206E66">
            <w:pPr>
              <w:pStyle w:val="ListParagraph"/>
              <w:numPr>
                <w:ilvl w:val="0"/>
                <w:numId w:val="1"/>
              </w:numPr>
              <w:ind w:left="330"/>
              <w:contextualSpacing w:val="0"/>
              <w:rPr>
                <w:rFonts w:ascii="Garamond" w:hAnsi="Garamond"/>
              </w:rPr>
            </w:pPr>
            <w:r w:rsidRPr="008322AF">
              <w:rPr>
                <w:rFonts w:ascii="Garamond" w:hAnsi="Garamond"/>
              </w:rPr>
              <w:t>Greater creativity in addressing homelessness</w:t>
            </w:r>
          </w:p>
        </w:tc>
        <w:tc>
          <w:tcPr>
            <w:tcW w:w="1980" w:type="dxa"/>
          </w:tcPr>
          <w:p w14:paraId="7F32581E" w14:textId="77777777" w:rsidR="001E02D1" w:rsidRPr="008322AF" w:rsidRDefault="001E02D1" w:rsidP="00206E66">
            <w:pPr>
              <w:rPr>
                <w:rFonts w:ascii="Garamond" w:hAnsi="Garamond"/>
              </w:rPr>
            </w:pPr>
          </w:p>
        </w:tc>
        <w:tc>
          <w:tcPr>
            <w:tcW w:w="4945" w:type="dxa"/>
          </w:tcPr>
          <w:p w14:paraId="496B72C1" w14:textId="77777777" w:rsidR="001E02D1" w:rsidRPr="008322AF" w:rsidRDefault="001E02D1" w:rsidP="00206E66">
            <w:pPr>
              <w:pStyle w:val="CommentText"/>
              <w:rPr>
                <w:rFonts w:ascii="Garamond" w:hAnsi="Garamond"/>
                <w:sz w:val="22"/>
                <w:szCs w:val="22"/>
              </w:rPr>
            </w:pPr>
            <w:r w:rsidRPr="008322AF">
              <w:rPr>
                <w:rFonts w:ascii="Garamond" w:hAnsi="Garamond"/>
                <w:sz w:val="22"/>
                <w:szCs w:val="22"/>
              </w:rPr>
              <w:t>Develop a means by which members can share their best practices and ideas (i.e., Placemaking; obtain SME for various areas (diversion, prevention, etc., and discuss best practices)</w:t>
            </w:r>
          </w:p>
          <w:p w14:paraId="3A1E39B2" w14:textId="77777777" w:rsidR="001E02D1" w:rsidRPr="008322AF" w:rsidRDefault="001E02D1" w:rsidP="00206E66">
            <w:pPr>
              <w:rPr>
                <w:rFonts w:ascii="Garamond" w:hAnsi="Garamond"/>
              </w:rPr>
            </w:pPr>
            <w:r w:rsidRPr="008322AF">
              <w:rPr>
                <w:rFonts w:ascii="Garamond" w:hAnsi="Garamond"/>
              </w:rPr>
              <w:t>Support learning ‘labs’ focused on trying out new ideas, approaches, etc.</w:t>
            </w:r>
          </w:p>
        </w:tc>
      </w:tr>
      <w:tr w:rsidR="001E02D1" w:rsidRPr="008322AF" w14:paraId="0A7D7E99" w14:textId="77777777" w:rsidTr="00206E66">
        <w:tc>
          <w:tcPr>
            <w:tcW w:w="2425" w:type="dxa"/>
          </w:tcPr>
          <w:p w14:paraId="4BBD1D3D" w14:textId="77777777" w:rsidR="001E02D1" w:rsidRPr="008322AF" w:rsidRDefault="001E02D1" w:rsidP="00206E66">
            <w:pPr>
              <w:pStyle w:val="ListParagraph"/>
              <w:numPr>
                <w:ilvl w:val="0"/>
                <w:numId w:val="1"/>
              </w:numPr>
              <w:ind w:left="330"/>
              <w:contextualSpacing w:val="0"/>
              <w:rPr>
                <w:rFonts w:ascii="Garamond" w:hAnsi="Garamond"/>
              </w:rPr>
            </w:pPr>
            <w:r w:rsidRPr="008322AF">
              <w:rPr>
                <w:rFonts w:ascii="Garamond" w:hAnsi="Garamond"/>
              </w:rPr>
              <w:t>Opportunities with landlords</w:t>
            </w:r>
          </w:p>
        </w:tc>
        <w:tc>
          <w:tcPr>
            <w:tcW w:w="1980" w:type="dxa"/>
          </w:tcPr>
          <w:p w14:paraId="311785BA" w14:textId="77777777" w:rsidR="001E02D1" w:rsidRPr="008322AF" w:rsidRDefault="001E02D1" w:rsidP="00206E66">
            <w:pPr>
              <w:rPr>
                <w:rFonts w:ascii="Garamond" w:hAnsi="Garamond"/>
              </w:rPr>
            </w:pPr>
          </w:p>
        </w:tc>
        <w:tc>
          <w:tcPr>
            <w:tcW w:w="4945" w:type="dxa"/>
          </w:tcPr>
          <w:p w14:paraId="6E71FEDE" w14:textId="77777777" w:rsidR="001E02D1" w:rsidRPr="008322AF" w:rsidRDefault="001E02D1" w:rsidP="00206E66">
            <w:pPr>
              <w:rPr>
                <w:rFonts w:ascii="Garamond" w:hAnsi="Garamond"/>
              </w:rPr>
            </w:pPr>
            <w:r w:rsidRPr="008322AF">
              <w:rPr>
                <w:rFonts w:ascii="Garamond" w:hAnsi="Garamond"/>
              </w:rPr>
              <w:t>Develop resources that can be used with landlords to navigate housing alternatives.  Examples might be</w:t>
            </w:r>
          </w:p>
          <w:p w14:paraId="264B83BC" w14:textId="77777777" w:rsidR="001E02D1" w:rsidRPr="008322AF" w:rsidRDefault="001E02D1" w:rsidP="00206E66">
            <w:pPr>
              <w:pStyle w:val="ListParagraph"/>
              <w:numPr>
                <w:ilvl w:val="0"/>
                <w:numId w:val="8"/>
              </w:numPr>
              <w:ind w:left="346"/>
              <w:rPr>
                <w:rFonts w:ascii="Garamond" w:hAnsi="Garamond"/>
              </w:rPr>
            </w:pPr>
            <w:r w:rsidRPr="008322AF">
              <w:rPr>
                <w:rFonts w:ascii="Garamond" w:hAnsi="Garamond"/>
              </w:rPr>
              <w:t>Value propositions that address landlord concerns.</w:t>
            </w:r>
          </w:p>
          <w:p w14:paraId="3A098B27" w14:textId="77777777" w:rsidR="001E02D1" w:rsidRPr="008322AF" w:rsidRDefault="001E02D1" w:rsidP="00206E66">
            <w:pPr>
              <w:pStyle w:val="ListParagraph"/>
              <w:numPr>
                <w:ilvl w:val="0"/>
                <w:numId w:val="8"/>
              </w:numPr>
              <w:ind w:left="346"/>
              <w:rPr>
                <w:rFonts w:ascii="Garamond" w:hAnsi="Garamond"/>
              </w:rPr>
            </w:pPr>
            <w:r w:rsidRPr="008322AF">
              <w:rPr>
                <w:rFonts w:ascii="Garamond" w:hAnsi="Garamond"/>
              </w:rPr>
              <w:t>Money for additional security deposits, tenant damages and possibly even a simple incentive;</w:t>
            </w:r>
          </w:p>
          <w:p w14:paraId="1B2C386D" w14:textId="77777777" w:rsidR="001E02D1" w:rsidRPr="008322AF" w:rsidRDefault="001E02D1" w:rsidP="00206E66">
            <w:pPr>
              <w:pStyle w:val="ListParagraph"/>
              <w:numPr>
                <w:ilvl w:val="0"/>
                <w:numId w:val="8"/>
              </w:numPr>
              <w:ind w:left="346"/>
              <w:rPr>
                <w:rFonts w:ascii="Garamond" w:hAnsi="Garamond"/>
              </w:rPr>
            </w:pPr>
            <w:r w:rsidRPr="008322AF">
              <w:rPr>
                <w:rFonts w:ascii="Garamond" w:hAnsi="Garamond"/>
              </w:rPr>
              <w:t>Create a platform that speaks the same language across the state for landlord associations. What are the best approaches to working with landlords? What are they looking for to be a good partner? How can the city/county get involved in helping with these efforts?</w:t>
            </w:r>
          </w:p>
        </w:tc>
      </w:tr>
      <w:tr w:rsidR="001E02D1" w:rsidRPr="008322AF" w14:paraId="70148E8E" w14:textId="77777777" w:rsidTr="00206E66">
        <w:tc>
          <w:tcPr>
            <w:tcW w:w="2425" w:type="dxa"/>
          </w:tcPr>
          <w:p w14:paraId="0B6E74A0" w14:textId="77777777" w:rsidR="001E02D1" w:rsidRPr="008322AF" w:rsidRDefault="001E02D1" w:rsidP="00206E66">
            <w:pPr>
              <w:pStyle w:val="ListParagraph"/>
              <w:numPr>
                <w:ilvl w:val="0"/>
                <w:numId w:val="1"/>
              </w:numPr>
              <w:ind w:left="330"/>
              <w:contextualSpacing w:val="0"/>
              <w:rPr>
                <w:rFonts w:ascii="Garamond" w:hAnsi="Garamond"/>
              </w:rPr>
            </w:pPr>
            <w:r w:rsidRPr="008322AF">
              <w:rPr>
                <w:rFonts w:ascii="Garamond" w:hAnsi="Garamond"/>
              </w:rPr>
              <w:lastRenderedPageBreak/>
              <w:t>Local support for our work</w:t>
            </w:r>
          </w:p>
        </w:tc>
        <w:tc>
          <w:tcPr>
            <w:tcW w:w="1980" w:type="dxa"/>
          </w:tcPr>
          <w:p w14:paraId="277CC4B7" w14:textId="77777777" w:rsidR="001E02D1" w:rsidRPr="008322AF" w:rsidRDefault="001E02D1" w:rsidP="00206E66">
            <w:pPr>
              <w:rPr>
                <w:rFonts w:ascii="Garamond" w:hAnsi="Garamond"/>
              </w:rPr>
            </w:pPr>
          </w:p>
        </w:tc>
        <w:tc>
          <w:tcPr>
            <w:tcW w:w="4945" w:type="dxa"/>
          </w:tcPr>
          <w:p w14:paraId="789368DC" w14:textId="77777777" w:rsidR="001E02D1" w:rsidRPr="008322AF" w:rsidRDefault="001E02D1" w:rsidP="00206E66">
            <w:pPr>
              <w:pStyle w:val="CommentText"/>
              <w:rPr>
                <w:rFonts w:ascii="Garamond" w:hAnsi="Garamond"/>
                <w:sz w:val="22"/>
                <w:szCs w:val="22"/>
              </w:rPr>
            </w:pPr>
            <w:r w:rsidRPr="008322AF">
              <w:rPr>
                <w:rFonts w:ascii="Garamond" w:hAnsi="Garamond"/>
                <w:sz w:val="22"/>
                <w:szCs w:val="22"/>
              </w:rPr>
              <w:t>Develop public (general public, legislators, Landlords, City/State/Local officials, campaigns that are universal) awareness campaigns that speak to multiple audiences.  Examples of possible messages:</w:t>
            </w:r>
          </w:p>
          <w:p w14:paraId="4A2AAB98" w14:textId="77777777" w:rsidR="001E02D1" w:rsidRPr="008322AF" w:rsidRDefault="001E02D1" w:rsidP="00206E66">
            <w:pPr>
              <w:pStyle w:val="ListParagraph"/>
              <w:numPr>
                <w:ilvl w:val="0"/>
                <w:numId w:val="5"/>
              </w:numPr>
              <w:ind w:left="346"/>
              <w:contextualSpacing w:val="0"/>
              <w:rPr>
                <w:rFonts w:ascii="Garamond" w:hAnsi="Garamond"/>
              </w:rPr>
            </w:pPr>
            <w:r w:rsidRPr="008322AF">
              <w:rPr>
                <w:rFonts w:ascii="Garamond" w:hAnsi="Garamond"/>
              </w:rPr>
              <w:t>“People experience homelessness.  They aren’t ‘homeless’ people.”</w:t>
            </w:r>
          </w:p>
          <w:p w14:paraId="6205C0CE" w14:textId="77777777" w:rsidR="001E02D1" w:rsidRPr="008322AF" w:rsidRDefault="001E02D1" w:rsidP="00206E66">
            <w:pPr>
              <w:pStyle w:val="ListParagraph"/>
              <w:numPr>
                <w:ilvl w:val="0"/>
                <w:numId w:val="5"/>
              </w:numPr>
              <w:ind w:left="346"/>
              <w:contextualSpacing w:val="0"/>
              <w:rPr>
                <w:rFonts w:ascii="Garamond" w:hAnsi="Garamond"/>
              </w:rPr>
            </w:pPr>
            <w:r w:rsidRPr="008322AF">
              <w:rPr>
                <w:rFonts w:ascii="Garamond" w:hAnsi="Garamond"/>
              </w:rPr>
              <w:t>Other messages?</w:t>
            </w:r>
          </w:p>
          <w:p w14:paraId="11C28FD5" w14:textId="77777777" w:rsidR="001E02D1" w:rsidRPr="008322AF" w:rsidRDefault="001E02D1" w:rsidP="00206E66">
            <w:pPr>
              <w:rPr>
                <w:rFonts w:ascii="Garamond" w:hAnsi="Garamond"/>
              </w:rPr>
            </w:pPr>
            <w:r w:rsidRPr="008322AF">
              <w:rPr>
                <w:rFonts w:ascii="Garamond" w:hAnsi="Garamond"/>
              </w:rPr>
              <w:t>Use language that can be understood by the general population as we talk about our work.</w:t>
            </w:r>
          </w:p>
        </w:tc>
      </w:tr>
    </w:tbl>
    <w:p w14:paraId="55D81D2C" w14:textId="77777777" w:rsidR="0043284B" w:rsidRPr="0043284B" w:rsidRDefault="0043284B" w:rsidP="0043284B">
      <w:pPr>
        <w:spacing w:after="0" w:line="240" w:lineRule="auto"/>
        <w:rPr>
          <w:rFonts w:ascii="Garamond" w:eastAsia="Times New Roman" w:hAnsi="Garamond"/>
        </w:rPr>
      </w:pPr>
    </w:p>
    <w:sectPr w:rsidR="0043284B" w:rsidRPr="004328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1C0A" w14:textId="77777777" w:rsidR="006E1999" w:rsidRDefault="006E1999" w:rsidP="00E95F3E">
      <w:pPr>
        <w:spacing w:after="0" w:line="240" w:lineRule="auto"/>
      </w:pPr>
      <w:r>
        <w:separator/>
      </w:r>
    </w:p>
  </w:endnote>
  <w:endnote w:type="continuationSeparator" w:id="0">
    <w:p w14:paraId="6452732F" w14:textId="77777777" w:rsidR="006E1999" w:rsidRDefault="006E1999" w:rsidP="00E9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555546"/>
      <w:docPartObj>
        <w:docPartGallery w:val="Page Numbers (Bottom of Page)"/>
        <w:docPartUnique/>
      </w:docPartObj>
    </w:sdtPr>
    <w:sdtEndPr>
      <w:rPr>
        <w:rFonts w:ascii="Garamond" w:hAnsi="Garamond"/>
        <w:noProof/>
        <w:sz w:val="24"/>
        <w:szCs w:val="24"/>
      </w:rPr>
    </w:sdtEndPr>
    <w:sdtContent>
      <w:p w14:paraId="2299B839" w14:textId="0B183D43" w:rsidR="00206E66" w:rsidRPr="00EB0733" w:rsidRDefault="00206E66">
        <w:pPr>
          <w:pStyle w:val="Footer"/>
          <w:jc w:val="center"/>
          <w:rPr>
            <w:rFonts w:ascii="Garamond" w:hAnsi="Garamond"/>
            <w:sz w:val="24"/>
            <w:szCs w:val="24"/>
          </w:rPr>
        </w:pPr>
        <w:r w:rsidRPr="00EB0733">
          <w:rPr>
            <w:rFonts w:ascii="Garamond" w:hAnsi="Garamond"/>
            <w:sz w:val="24"/>
            <w:szCs w:val="24"/>
          </w:rPr>
          <w:fldChar w:fldCharType="begin"/>
        </w:r>
        <w:r w:rsidRPr="00EB0733">
          <w:rPr>
            <w:rFonts w:ascii="Garamond" w:hAnsi="Garamond"/>
            <w:sz w:val="24"/>
            <w:szCs w:val="24"/>
          </w:rPr>
          <w:instrText xml:space="preserve"> PAGE   \* MERGEFORMAT </w:instrText>
        </w:r>
        <w:r w:rsidRPr="00EB0733">
          <w:rPr>
            <w:rFonts w:ascii="Garamond" w:hAnsi="Garamond"/>
            <w:sz w:val="24"/>
            <w:szCs w:val="24"/>
          </w:rPr>
          <w:fldChar w:fldCharType="separate"/>
        </w:r>
        <w:r w:rsidR="00432AA0">
          <w:rPr>
            <w:rFonts w:ascii="Garamond" w:hAnsi="Garamond"/>
            <w:noProof/>
            <w:sz w:val="24"/>
            <w:szCs w:val="24"/>
          </w:rPr>
          <w:t>3</w:t>
        </w:r>
        <w:r w:rsidRPr="00EB0733">
          <w:rPr>
            <w:rFonts w:ascii="Garamond" w:hAnsi="Garamond"/>
            <w:noProof/>
            <w:sz w:val="24"/>
            <w:szCs w:val="24"/>
          </w:rPr>
          <w:fldChar w:fldCharType="end"/>
        </w:r>
      </w:p>
    </w:sdtContent>
  </w:sdt>
  <w:p w14:paraId="2DD67C64" w14:textId="77777777" w:rsidR="00206E66" w:rsidRPr="00EB0733" w:rsidRDefault="00206E66">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A19F" w14:textId="77777777" w:rsidR="006E1999" w:rsidRDefault="006E1999" w:rsidP="00E95F3E">
      <w:pPr>
        <w:spacing w:after="0" w:line="240" w:lineRule="auto"/>
      </w:pPr>
      <w:r>
        <w:separator/>
      </w:r>
    </w:p>
  </w:footnote>
  <w:footnote w:type="continuationSeparator" w:id="0">
    <w:p w14:paraId="5066003F" w14:textId="77777777" w:rsidR="006E1999" w:rsidRDefault="006E1999" w:rsidP="00E95F3E">
      <w:pPr>
        <w:spacing w:after="0" w:line="240" w:lineRule="auto"/>
      </w:pPr>
      <w:r>
        <w:continuationSeparator/>
      </w:r>
    </w:p>
  </w:footnote>
  <w:footnote w:id="1">
    <w:p w14:paraId="6E2AD1B1" w14:textId="1B23DE50" w:rsidR="00206E66" w:rsidRPr="00324FDF" w:rsidRDefault="00206E66" w:rsidP="008322AF">
      <w:pPr>
        <w:rPr>
          <w:rFonts w:ascii="Garamond" w:hAnsi="Garamond"/>
          <w:sz w:val="20"/>
          <w:szCs w:val="20"/>
        </w:rPr>
      </w:pPr>
      <w:r w:rsidRPr="00324FDF">
        <w:rPr>
          <w:rStyle w:val="FootnoteReference"/>
          <w:rFonts w:ascii="Garamond" w:hAnsi="Garamond"/>
          <w:sz w:val="20"/>
          <w:szCs w:val="20"/>
        </w:rPr>
        <w:footnoteRef/>
      </w:r>
      <w:r w:rsidRPr="00324FDF">
        <w:rPr>
          <w:rFonts w:ascii="Garamond" w:hAnsi="Garamond"/>
          <w:sz w:val="20"/>
          <w:szCs w:val="20"/>
        </w:rPr>
        <w:t xml:space="preserve"> WIBOSCOC’s history parallels changes in federal policy.  See </w:t>
      </w:r>
      <w:hyperlink r:id="rId1" w:history="1">
        <w:r w:rsidRPr="00324FDF">
          <w:rPr>
            <w:rStyle w:val="Hyperlink"/>
            <w:rFonts w:ascii="Garamond" w:hAnsi="Garamond"/>
            <w:sz w:val="20"/>
            <w:szCs w:val="20"/>
          </w:rPr>
          <w:t>https://www.hudexchange.info/homelessness-assistance/hearth-act/</w:t>
        </w:r>
      </w:hyperlink>
    </w:p>
  </w:footnote>
  <w:footnote w:id="2">
    <w:p w14:paraId="0F6BD41D" w14:textId="20287243" w:rsidR="000B1AED" w:rsidRPr="000B1AED" w:rsidRDefault="000B1AED">
      <w:pPr>
        <w:pStyle w:val="FootnoteText"/>
        <w:rPr>
          <w:rFonts w:ascii="Garamond" w:hAnsi="Garamond"/>
        </w:rPr>
      </w:pPr>
      <w:r w:rsidRPr="000B1AED">
        <w:rPr>
          <w:rStyle w:val="FootnoteReference"/>
          <w:rFonts w:ascii="Garamond" w:hAnsi="Garamond"/>
        </w:rPr>
        <w:footnoteRef/>
      </w:r>
      <w:r w:rsidRPr="000B1AED">
        <w:rPr>
          <w:rFonts w:ascii="Garamond" w:hAnsi="Garamond"/>
        </w:rPr>
        <w:t xml:space="preserve"> https://www.wiboscoc.org/uploads/3/7/2/4/37244219/wiboscoc_restated_bylaws_2.15.19.pdf</w:t>
      </w:r>
    </w:p>
  </w:footnote>
  <w:footnote w:id="3">
    <w:p w14:paraId="2FC9AE9A" w14:textId="77777777" w:rsidR="00206E66" w:rsidRDefault="00206E66" w:rsidP="00350387">
      <w:pPr>
        <w:pStyle w:val="FootnoteText"/>
      </w:pPr>
      <w:r w:rsidRPr="000B1AED">
        <w:rPr>
          <w:rStyle w:val="FootnoteReference"/>
          <w:rFonts w:ascii="Garamond" w:hAnsi="Garamond"/>
        </w:rPr>
        <w:footnoteRef/>
      </w:r>
      <w:r w:rsidRPr="000B1AED">
        <w:rPr>
          <w:rFonts w:ascii="Garamond" w:hAnsi="Garamond"/>
        </w:rPr>
        <w:t xml:space="preserve"> Carrie’s handout – March 10, 2020</w:t>
      </w:r>
    </w:p>
  </w:footnote>
  <w:footnote w:id="4">
    <w:p w14:paraId="5FADD5EB" w14:textId="77777777" w:rsidR="00206E66" w:rsidRPr="00E95F3E" w:rsidRDefault="00206E66" w:rsidP="001E02D1">
      <w:pPr>
        <w:pStyle w:val="FootnoteText"/>
        <w:rPr>
          <w:rFonts w:ascii="Garamond" w:hAnsi="Garamond"/>
        </w:rPr>
      </w:pPr>
      <w:r w:rsidRPr="00E95F3E">
        <w:rPr>
          <w:rStyle w:val="FootnoteReference"/>
          <w:rFonts w:ascii="Garamond" w:hAnsi="Garamond"/>
        </w:rPr>
        <w:footnoteRef/>
      </w:r>
      <w:r w:rsidRPr="00E95F3E">
        <w:rPr>
          <w:rFonts w:ascii="Garamond" w:hAnsi="Garamond"/>
        </w:rPr>
        <w:t xml:space="preserve"> For each trend, identify whether increasing, decreasing or staying the same in terms of scale, scope, and/or complexity.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488799"/>
      <w:docPartObj>
        <w:docPartGallery w:val="Watermarks"/>
        <w:docPartUnique/>
      </w:docPartObj>
    </w:sdtPr>
    <w:sdtEndPr/>
    <w:sdtContent>
      <w:p w14:paraId="731CA5EB" w14:textId="1A023F37" w:rsidR="00206E66" w:rsidRDefault="00AD6116">
        <w:pPr>
          <w:pStyle w:val="Header"/>
        </w:pPr>
        <w:r>
          <w:rPr>
            <w:noProof/>
          </w:rPr>
          <w:pict w14:anchorId="43933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249"/>
    <w:multiLevelType w:val="hybridMultilevel"/>
    <w:tmpl w:val="23A621F2"/>
    <w:lvl w:ilvl="0" w:tplc="C5C80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7557E"/>
    <w:multiLevelType w:val="hybridMultilevel"/>
    <w:tmpl w:val="CA0CC034"/>
    <w:lvl w:ilvl="0" w:tplc="6CF0D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70BD5"/>
    <w:multiLevelType w:val="hybridMultilevel"/>
    <w:tmpl w:val="D4DEDE04"/>
    <w:lvl w:ilvl="0" w:tplc="3E1E532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9026A"/>
    <w:multiLevelType w:val="hybridMultilevel"/>
    <w:tmpl w:val="59B6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57798"/>
    <w:multiLevelType w:val="hybridMultilevel"/>
    <w:tmpl w:val="411A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4518B"/>
    <w:multiLevelType w:val="hybridMultilevel"/>
    <w:tmpl w:val="5AD4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6D9E"/>
    <w:multiLevelType w:val="hybridMultilevel"/>
    <w:tmpl w:val="F7040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CB24B9"/>
    <w:multiLevelType w:val="hybridMultilevel"/>
    <w:tmpl w:val="B23C44EC"/>
    <w:lvl w:ilvl="0" w:tplc="E34A1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731A5A"/>
    <w:multiLevelType w:val="hybridMultilevel"/>
    <w:tmpl w:val="FE406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BC3903"/>
    <w:multiLevelType w:val="hybridMultilevel"/>
    <w:tmpl w:val="C9EC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D5771"/>
    <w:multiLevelType w:val="hybridMultilevel"/>
    <w:tmpl w:val="A70A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71BD7"/>
    <w:multiLevelType w:val="hybridMultilevel"/>
    <w:tmpl w:val="F4563BC8"/>
    <w:lvl w:ilvl="0" w:tplc="4AA62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C0A74"/>
    <w:multiLevelType w:val="hybridMultilevel"/>
    <w:tmpl w:val="7D00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616E1"/>
    <w:multiLevelType w:val="hybridMultilevel"/>
    <w:tmpl w:val="DB70D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16D57"/>
    <w:multiLevelType w:val="hybridMultilevel"/>
    <w:tmpl w:val="A9047388"/>
    <w:lvl w:ilvl="0" w:tplc="6ECAB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D5514"/>
    <w:multiLevelType w:val="hybridMultilevel"/>
    <w:tmpl w:val="58C2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73318"/>
    <w:multiLevelType w:val="hybridMultilevel"/>
    <w:tmpl w:val="B22838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583D69"/>
    <w:multiLevelType w:val="hybridMultilevel"/>
    <w:tmpl w:val="450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D4EE0"/>
    <w:multiLevelType w:val="hybridMultilevel"/>
    <w:tmpl w:val="70D4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83C03"/>
    <w:multiLevelType w:val="hybridMultilevel"/>
    <w:tmpl w:val="056C4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B3701"/>
    <w:multiLevelType w:val="hybridMultilevel"/>
    <w:tmpl w:val="BAEC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82F93"/>
    <w:multiLevelType w:val="hybridMultilevel"/>
    <w:tmpl w:val="A7A61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F74192"/>
    <w:multiLevelType w:val="hybridMultilevel"/>
    <w:tmpl w:val="93C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E0F0A"/>
    <w:multiLevelType w:val="hybridMultilevel"/>
    <w:tmpl w:val="2F96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861428"/>
    <w:multiLevelType w:val="hybridMultilevel"/>
    <w:tmpl w:val="D1C6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C7C85"/>
    <w:multiLevelType w:val="multilevel"/>
    <w:tmpl w:val="B36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92BDD"/>
    <w:multiLevelType w:val="hybridMultilevel"/>
    <w:tmpl w:val="0D1C4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0"/>
  </w:num>
  <w:num w:numId="4">
    <w:abstractNumId w:val="15"/>
  </w:num>
  <w:num w:numId="5">
    <w:abstractNumId w:val="9"/>
  </w:num>
  <w:num w:numId="6">
    <w:abstractNumId w:val="24"/>
  </w:num>
  <w:num w:numId="7">
    <w:abstractNumId w:val="18"/>
  </w:num>
  <w:num w:numId="8">
    <w:abstractNumId w:val="13"/>
  </w:num>
  <w:num w:numId="9">
    <w:abstractNumId w:val="21"/>
  </w:num>
  <w:num w:numId="10">
    <w:abstractNumId w:val="25"/>
  </w:num>
  <w:num w:numId="11">
    <w:abstractNumId w:val="6"/>
  </w:num>
  <w:num w:numId="12">
    <w:abstractNumId w:val="19"/>
  </w:num>
  <w:num w:numId="13">
    <w:abstractNumId w:val="4"/>
  </w:num>
  <w:num w:numId="14">
    <w:abstractNumId w:val="22"/>
  </w:num>
  <w:num w:numId="15">
    <w:abstractNumId w:val="17"/>
  </w:num>
  <w:num w:numId="16">
    <w:abstractNumId w:val="0"/>
  </w:num>
  <w:num w:numId="17">
    <w:abstractNumId w:val="1"/>
  </w:num>
  <w:num w:numId="18">
    <w:abstractNumId w:val="7"/>
  </w:num>
  <w:num w:numId="19">
    <w:abstractNumId w:val="14"/>
  </w:num>
  <w:num w:numId="20">
    <w:abstractNumId w:val="11"/>
  </w:num>
  <w:num w:numId="21">
    <w:abstractNumId w:val="2"/>
  </w:num>
  <w:num w:numId="22">
    <w:abstractNumId w:val="16"/>
  </w:num>
  <w:num w:numId="23">
    <w:abstractNumId w:val="3"/>
  </w:num>
  <w:num w:numId="24">
    <w:abstractNumId w:val="8"/>
  </w:num>
  <w:num w:numId="25">
    <w:abstractNumId w:val="20"/>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28"/>
    <w:rsid w:val="00000B55"/>
    <w:rsid w:val="00006144"/>
    <w:rsid w:val="00046F0C"/>
    <w:rsid w:val="00075E0A"/>
    <w:rsid w:val="0008345C"/>
    <w:rsid w:val="00091502"/>
    <w:rsid w:val="000B1AED"/>
    <w:rsid w:val="000B4DC8"/>
    <w:rsid w:val="000F75E3"/>
    <w:rsid w:val="00132FCD"/>
    <w:rsid w:val="0013381B"/>
    <w:rsid w:val="001651A7"/>
    <w:rsid w:val="00173945"/>
    <w:rsid w:val="00174C3E"/>
    <w:rsid w:val="0018156E"/>
    <w:rsid w:val="001961A8"/>
    <w:rsid w:val="001B1E76"/>
    <w:rsid w:val="001B561A"/>
    <w:rsid w:val="001C0258"/>
    <w:rsid w:val="001E02D1"/>
    <w:rsid w:val="001E194C"/>
    <w:rsid w:val="001F3F63"/>
    <w:rsid w:val="00202994"/>
    <w:rsid w:val="00206E66"/>
    <w:rsid w:val="002735DF"/>
    <w:rsid w:val="002C11D9"/>
    <w:rsid w:val="00324FDF"/>
    <w:rsid w:val="003303FB"/>
    <w:rsid w:val="00344ABC"/>
    <w:rsid w:val="00350387"/>
    <w:rsid w:val="003855E9"/>
    <w:rsid w:val="00422032"/>
    <w:rsid w:val="0042490A"/>
    <w:rsid w:val="0043284B"/>
    <w:rsid w:val="00432AA0"/>
    <w:rsid w:val="00434DF1"/>
    <w:rsid w:val="0045725E"/>
    <w:rsid w:val="0045759D"/>
    <w:rsid w:val="004A4F21"/>
    <w:rsid w:val="004A62B3"/>
    <w:rsid w:val="004A680E"/>
    <w:rsid w:val="004A73A1"/>
    <w:rsid w:val="004C34E6"/>
    <w:rsid w:val="005236DF"/>
    <w:rsid w:val="005525EB"/>
    <w:rsid w:val="00560641"/>
    <w:rsid w:val="00577CAB"/>
    <w:rsid w:val="005B59C5"/>
    <w:rsid w:val="005C1DF7"/>
    <w:rsid w:val="005E2DEC"/>
    <w:rsid w:val="0064096F"/>
    <w:rsid w:val="00641B82"/>
    <w:rsid w:val="006545F6"/>
    <w:rsid w:val="00667ECF"/>
    <w:rsid w:val="00671EFA"/>
    <w:rsid w:val="006A2844"/>
    <w:rsid w:val="006E1999"/>
    <w:rsid w:val="006E4A4B"/>
    <w:rsid w:val="00764E4C"/>
    <w:rsid w:val="0077403A"/>
    <w:rsid w:val="007C730D"/>
    <w:rsid w:val="007D429B"/>
    <w:rsid w:val="00825B12"/>
    <w:rsid w:val="008322AF"/>
    <w:rsid w:val="00836015"/>
    <w:rsid w:val="00851799"/>
    <w:rsid w:val="00877F4F"/>
    <w:rsid w:val="008D24C6"/>
    <w:rsid w:val="008E5032"/>
    <w:rsid w:val="00901F1E"/>
    <w:rsid w:val="009030A3"/>
    <w:rsid w:val="0092098B"/>
    <w:rsid w:val="00950A67"/>
    <w:rsid w:val="00966796"/>
    <w:rsid w:val="00980C4B"/>
    <w:rsid w:val="009A0746"/>
    <w:rsid w:val="009B4DA1"/>
    <w:rsid w:val="009C1BAB"/>
    <w:rsid w:val="009C4C32"/>
    <w:rsid w:val="009D3A1F"/>
    <w:rsid w:val="009F391A"/>
    <w:rsid w:val="00A10EC1"/>
    <w:rsid w:val="00A14201"/>
    <w:rsid w:val="00A14807"/>
    <w:rsid w:val="00A34ABA"/>
    <w:rsid w:val="00A71B7F"/>
    <w:rsid w:val="00A96F33"/>
    <w:rsid w:val="00AB5BF4"/>
    <w:rsid w:val="00AD6116"/>
    <w:rsid w:val="00AE39E7"/>
    <w:rsid w:val="00B31C99"/>
    <w:rsid w:val="00B96AC3"/>
    <w:rsid w:val="00C103DC"/>
    <w:rsid w:val="00C209EA"/>
    <w:rsid w:val="00C425CE"/>
    <w:rsid w:val="00C5359E"/>
    <w:rsid w:val="00C710CE"/>
    <w:rsid w:val="00CA2628"/>
    <w:rsid w:val="00CE467C"/>
    <w:rsid w:val="00CE6547"/>
    <w:rsid w:val="00D22BC0"/>
    <w:rsid w:val="00D253FE"/>
    <w:rsid w:val="00D31870"/>
    <w:rsid w:val="00D74809"/>
    <w:rsid w:val="00D84D96"/>
    <w:rsid w:val="00E064DD"/>
    <w:rsid w:val="00E15164"/>
    <w:rsid w:val="00E437E9"/>
    <w:rsid w:val="00E95F3E"/>
    <w:rsid w:val="00EA4CDE"/>
    <w:rsid w:val="00EB0733"/>
    <w:rsid w:val="00ED2A53"/>
    <w:rsid w:val="00F0200F"/>
    <w:rsid w:val="00F32525"/>
    <w:rsid w:val="00F330A3"/>
    <w:rsid w:val="00F41288"/>
    <w:rsid w:val="00F5364B"/>
    <w:rsid w:val="00F73A90"/>
    <w:rsid w:val="00F83066"/>
    <w:rsid w:val="00FC673F"/>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6784A"/>
  <w15:chartTrackingRefBased/>
  <w15:docId w15:val="{130E4F1F-F628-49E6-9F7B-1994B97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00F"/>
    <w:pPr>
      <w:ind w:left="720"/>
      <w:contextualSpacing/>
    </w:pPr>
  </w:style>
  <w:style w:type="paragraph" w:styleId="FootnoteText">
    <w:name w:val="footnote text"/>
    <w:basedOn w:val="Normal"/>
    <w:link w:val="FootnoteTextChar"/>
    <w:uiPriority w:val="99"/>
    <w:semiHidden/>
    <w:unhideWhenUsed/>
    <w:rsid w:val="00E95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F3E"/>
    <w:rPr>
      <w:sz w:val="20"/>
      <w:szCs w:val="20"/>
    </w:rPr>
  </w:style>
  <w:style w:type="character" w:styleId="FootnoteReference">
    <w:name w:val="footnote reference"/>
    <w:basedOn w:val="DefaultParagraphFont"/>
    <w:uiPriority w:val="99"/>
    <w:semiHidden/>
    <w:unhideWhenUsed/>
    <w:rsid w:val="00E95F3E"/>
    <w:rPr>
      <w:vertAlign w:val="superscript"/>
    </w:rPr>
  </w:style>
  <w:style w:type="character" w:styleId="CommentReference">
    <w:name w:val="annotation reference"/>
    <w:basedOn w:val="DefaultParagraphFont"/>
    <w:uiPriority w:val="99"/>
    <w:semiHidden/>
    <w:unhideWhenUsed/>
    <w:rsid w:val="00F5364B"/>
    <w:rPr>
      <w:sz w:val="16"/>
      <w:szCs w:val="16"/>
    </w:rPr>
  </w:style>
  <w:style w:type="paragraph" w:styleId="CommentText">
    <w:name w:val="annotation text"/>
    <w:basedOn w:val="Normal"/>
    <w:link w:val="CommentTextChar"/>
    <w:uiPriority w:val="99"/>
    <w:unhideWhenUsed/>
    <w:rsid w:val="00F5364B"/>
    <w:pPr>
      <w:spacing w:line="240" w:lineRule="auto"/>
    </w:pPr>
    <w:rPr>
      <w:sz w:val="20"/>
      <w:szCs w:val="20"/>
    </w:rPr>
  </w:style>
  <w:style w:type="character" w:customStyle="1" w:styleId="CommentTextChar">
    <w:name w:val="Comment Text Char"/>
    <w:basedOn w:val="DefaultParagraphFont"/>
    <w:link w:val="CommentText"/>
    <w:uiPriority w:val="99"/>
    <w:rsid w:val="00F5364B"/>
    <w:rPr>
      <w:sz w:val="20"/>
      <w:szCs w:val="20"/>
    </w:rPr>
  </w:style>
  <w:style w:type="paragraph" w:styleId="CommentSubject">
    <w:name w:val="annotation subject"/>
    <w:basedOn w:val="CommentText"/>
    <w:next w:val="CommentText"/>
    <w:link w:val="CommentSubjectChar"/>
    <w:uiPriority w:val="99"/>
    <w:semiHidden/>
    <w:unhideWhenUsed/>
    <w:rsid w:val="00F5364B"/>
    <w:rPr>
      <w:b/>
      <w:bCs/>
    </w:rPr>
  </w:style>
  <w:style w:type="character" w:customStyle="1" w:styleId="CommentSubjectChar">
    <w:name w:val="Comment Subject Char"/>
    <w:basedOn w:val="CommentTextChar"/>
    <w:link w:val="CommentSubject"/>
    <w:uiPriority w:val="99"/>
    <w:semiHidden/>
    <w:rsid w:val="00F5364B"/>
    <w:rPr>
      <w:b/>
      <w:bCs/>
      <w:sz w:val="20"/>
      <w:szCs w:val="20"/>
    </w:rPr>
  </w:style>
  <w:style w:type="paragraph" w:styleId="BalloonText">
    <w:name w:val="Balloon Text"/>
    <w:basedOn w:val="Normal"/>
    <w:link w:val="BalloonTextChar"/>
    <w:uiPriority w:val="99"/>
    <w:semiHidden/>
    <w:unhideWhenUsed/>
    <w:rsid w:val="00F53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4B"/>
    <w:rPr>
      <w:rFonts w:ascii="Segoe UI" w:hAnsi="Segoe UI" w:cs="Segoe UI"/>
      <w:sz w:val="18"/>
      <w:szCs w:val="18"/>
    </w:rPr>
  </w:style>
  <w:style w:type="character" w:styleId="Hyperlink">
    <w:name w:val="Hyperlink"/>
    <w:basedOn w:val="DefaultParagraphFont"/>
    <w:uiPriority w:val="99"/>
    <w:unhideWhenUsed/>
    <w:rsid w:val="00132FCD"/>
    <w:rPr>
      <w:color w:val="0563C1" w:themeColor="hyperlink"/>
      <w:u w:val="single"/>
    </w:rPr>
  </w:style>
  <w:style w:type="character" w:customStyle="1" w:styleId="UnresolvedMention1">
    <w:name w:val="Unresolved Mention1"/>
    <w:basedOn w:val="DefaultParagraphFont"/>
    <w:uiPriority w:val="99"/>
    <w:semiHidden/>
    <w:unhideWhenUsed/>
    <w:rsid w:val="00132FCD"/>
    <w:rPr>
      <w:color w:val="605E5C"/>
      <w:shd w:val="clear" w:color="auto" w:fill="E1DFDD"/>
    </w:rPr>
  </w:style>
  <w:style w:type="paragraph" w:styleId="Header">
    <w:name w:val="header"/>
    <w:basedOn w:val="Normal"/>
    <w:link w:val="HeaderChar"/>
    <w:uiPriority w:val="99"/>
    <w:unhideWhenUsed/>
    <w:rsid w:val="00C2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9EA"/>
  </w:style>
  <w:style w:type="paragraph" w:styleId="Footer">
    <w:name w:val="footer"/>
    <w:basedOn w:val="Normal"/>
    <w:link w:val="FooterChar"/>
    <w:uiPriority w:val="99"/>
    <w:unhideWhenUsed/>
    <w:rsid w:val="00C2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9EA"/>
  </w:style>
  <w:style w:type="character" w:styleId="Strong">
    <w:name w:val="Strong"/>
    <w:basedOn w:val="DefaultParagraphFont"/>
    <w:uiPriority w:val="22"/>
    <w:qFormat/>
    <w:rsid w:val="00920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0733">
      <w:bodyDiv w:val="1"/>
      <w:marLeft w:val="0"/>
      <w:marRight w:val="0"/>
      <w:marTop w:val="0"/>
      <w:marBottom w:val="0"/>
      <w:divBdr>
        <w:top w:val="none" w:sz="0" w:space="0" w:color="auto"/>
        <w:left w:val="none" w:sz="0" w:space="0" w:color="auto"/>
        <w:bottom w:val="none" w:sz="0" w:space="0" w:color="auto"/>
        <w:right w:val="none" w:sz="0" w:space="0" w:color="auto"/>
      </w:divBdr>
    </w:div>
    <w:div w:id="1596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homelessness-assistance/hearth-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0775A55128448349198EB8ED13A6" ma:contentTypeVersion="13" ma:contentTypeDescription="Create a new document." ma:contentTypeScope="" ma:versionID="7df714b50d9d1581e32c4cffa7d49ab0">
  <xsd:schema xmlns:xsd="http://www.w3.org/2001/XMLSchema" xmlns:xs="http://www.w3.org/2001/XMLSchema" xmlns:p="http://schemas.microsoft.com/office/2006/metadata/properties" xmlns:ns3="24c12a0f-827d-4536-b8b7-ed073689bbe8" xmlns:ns4="e9ae7f36-c240-4c44-a390-7df78cad9f26" targetNamespace="http://schemas.microsoft.com/office/2006/metadata/properties" ma:root="true" ma:fieldsID="32d8b5832ba43cd3bfc269e47f7647c7" ns3:_="" ns4:_="">
    <xsd:import namespace="24c12a0f-827d-4536-b8b7-ed073689bbe8"/>
    <xsd:import namespace="e9ae7f36-c240-4c44-a390-7df78cad9f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2a0f-827d-4536-b8b7-ed073689b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e7f36-c240-4c44-a390-7df78cad9f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9CD7-CC7F-4954-B654-7DCD80B9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12a0f-827d-4536-b8b7-ed073689bbe8"/>
    <ds:schemaRef ds:uri="e9ae7f36-c240-4c44-a390-7df78cad9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B2AF7-614D-4631-A2B2-D69CE6858273}">
  <ds:schemaRefs>
    <ds:schemaRef ds:uri="http://schemas.microsoft.com/sharepoint/v3/contenttype/forms"/>
  </ds:schemaRefs>
</ds:datastoreItem>
</file>

<file path=customXml/itemProps3.xml><?xml version="1.0" encoding="utf-8"?>
<ds:datastoreItem xmlns:ds="http://schemas.openxmlformats.org/officeDocument/2006/customXml" ds:itemID="{20B3092F-CB92-47B0-BBE6-50087455288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9ae7f36-c240-4c44-a390-7df78cad9f26"/>
    <ds:schemaRef ds:uri="24c12a0f-827d-4536-b8b7-ed073689bbe8"/>
    <ds:schemaRef ds:uri="http://www.w3.org/XML/1998/namespace"/>
  </ds:schemaRefs>
</ds:datastoreItem>
</file>

<file path=customXml/itemProps4.xml><?xml version="1.0" encoding="utf-8"?>
<ds:datastoreItem xmlns:ds="http://schemas.openxmlformats.org/officeDocument/2006/customXml" ds:itemID="{89A9A010-41E7-40C2-8029-D95448C7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Jones</dc:creator>
  <cp:keywords/>
  <dc:description/>
  <cp:lastModifiedBy>Lisa Haen</cp:lastModifiedBy>
  <cp:revision>2</cp:revision>
  <cp:lastPrinted>2020-11-09T17:07:00Z</cp:lastPrinted>
  <dcterms:created xsi:type="dcterms:W3CDTF">2020-12-01T19:35:00Z</dcterms:created>
  <dcterms:modified xsi:type="dcterms:W3CDTF">2020-12-01T19:35:00Z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0x010100EF250775A55128448349198EB8ED13A6</vt:lpwstr>
  </property>
</Properties>
</file>