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B7FB" w14:textId="396A9589" w:rsidR="00720A61" w:rsidRPr="004A4F21" w:rsidRDefault="00720A61" w:rsidP="00EE1F00">
      <w:pPr>
        <w:ind w:left="-360" w:hanging="360"/>
        <w:rPr>
          <w:rFonts w:ascii="Garamond" w:hAnsi="Garamond"/>
          <w:b/>
          <w:bCs/>
        </w:rPr>
      </w:pPr>
      <w:r w:rsidRPr="004A4F21">
        <w:rPr>
          <w:rFonts w:ascii="Garamond" w:hAnsi="Garamond"/>
          <w:b/>
          <w:bCs/>
        </w:rPr>
        <w:t>Strategies to Address Challenges</w:t>
      </w:r>
    </w:p>
    <w:p w14:paraId="18F1F4DF" w14:textId="77777777" w:rsidR="00720A61" w:rsidRPr="00CF57B4" w:rsidRDefault="00720A61" w:rsidP="00EE1F00">
      <w:pPr>
        <w:ind w:left="-360" w:right="-270" w:hanging="360"/>
        <w:rPr>
          <w:rFonts w:ascii="Garamond" w:hAnsi="Garamond"/>
          <w:sz w:val="20"/>
          <w:szCs w:val="20"/>
        </w:rPr>
      </w:pPr>
      <w:r w:rsidRPr="00CF57B4">
        <w:rPr>
          <w:rFonts w:ascii="Garamond" w:hAnsi="Garamond"/>
          <w:sz w:val="20"/>
          <w:szCs w:val="20"/>
        </w:rPr>
        <w:t>The committee utilized the following criteria to determine possible strategies to address each challenge.  WIBOSCOC strategies must:</w:t>
      </w:r>
    </w:p>
    <w:p w14:paraId="154BDCF1" w14:textId="77777777" w:rsidR="00720A61" w:rsidRPr="00CF57B4" w:rsidRDefault="00720A61" w:rsidP="00EE1F00">
      <w:pPr>
        <w:pStyle w:val="ListParagraph"/>
        <w:numPr>
          <w:ilvl w:val="0"/>
          <w:numId w:val="1"/>
        </w:numPr>
        <w:spacing w:after="0" w:line="240" w:lineRule="auto"/>
        <w:ind w:left="-360"/>
        <w:contextualSpacing w:val="0"/>
        <w:rPr>
          <w:rFonts w:ascii="Garamond" w:hAnsi="Garamond"/>
          <w:sz w:val="20"/>
          <w:szCs w:val="20"/>
        </w:rPr>
      </w:pPr>
      <w:r w:rsidRPr="00CF57B4">
        <w:rPr>
          <w:rFonts w:ascii="Garamond" w:hAnsi="Garamond"/>
          <w:sz w:val="20"/>
          <w:szCs w:val="20"/>
        </w:rPr>
        <w:t>Align with its mission to support agencies who serve, support and care about those experiencing homelessness.</w:t>
      </w:r>
    </w:p>
    <w:p w14:paraId="1A67B96F" w14:textId="77777777" w:rsidR="00720A61" w:rsidRPr="00CF57B4" w:rsidRDefault="00720A61" w:rsidP="00EE1F00">
      <w:pPr>
        <w:pStyle w:val="ListParagraph"/>
        <w:numPr>
          <w:ilvl w:val="0"/>
          <w:numId w:val="1"/>
        </w:numPr>
        <w:spacing w:after="0" w:line="240" w:lineRule="auto"/>
        <w:ind w:left="-360"/>
        <w:contextualSpacing w:val="0"/>
        <w:rPr>
          <w:rFonts w:ascii="Garamond" w:hAnsi="Garamond"/>
          <w:sz w:val="20"/>
          <w:szCs w:val="20"/>
        </w:rPr>
      </w:pPr>
      <w:r w:rsidRPr="00CF57B4">
        <w:rPr>
          <w:rFonts w:ascii="Garamond" w:hAnsi="Garamond"/>
          <w:sz w:val="20"/>
          <w:szCs w:val="20"/>
        </w:rPr>
        <w:t>Build the capacity of coalition members to more effectively deliver on their mission locally.</w:t>
      </w:r>
    </w:p>
    <w:p w14:paraId="18418D6D" w14:textId="77777777" w:rsidR="00720A61" w:rsidRPr="00CF57B4" w:rsidRDefault="00720A61" w:rsidP="00EE1F00">
      <w:pPr>
        <w:pStyle w:val="ListParagraph"/>
        <w:numPr>
          <w:ilvl w:val="0"/>
          <w:numId w:val="1"/>
        </w:numPr>
        <w:spacing w:after="0" w:line="240" w:lineRule="auto"/>
        <w:ind w:left="-360"/>
        <w:contextualSpacing w:val="0"/>
        <w:rPr>
          <w:rFonts w:ascii="Garamond" w:hAnsi="Garamond"/>
          <w:sz w:val="20"/>
          <w:szCs w:val="20"/>
        </w:rPr>
      </w:pPr>
      <w:r w:rsidRPr="00CF57B4">
        <w:rPr>
          <w:rFonts w:ascii="Garamond" w:hAnsi="Garamond"/>
          <w:sz w:val="20"/>
          <w:szCs w:val="20"/>
        </w:rPr>
        <w:t>Improve the conditions of those experiencing homelessness (from their perspective) in visible, obvious, and tangible ways.</w:t>
      </w:r>
    </w:p>
    <w:p w14:paraId="25DB479F" w14:textId="77777777" w:rsidR="00720A61" w:rsidRPr="00CF57B4" w:rsidRDefault="00720A61" w:rsidP="00EE1F00">
      <w:pPr>
        <w:pStyle w:val="ListParagraph"/>
        <w:numPr>
          <w:ilvl w:val="0"/>
          <w:numId w:val="1"/>
        </w:numPr>
        <w:spacing w:after="0" w:line="240" w:lineRule="auto"/>
        <w:ind w:left="-360"/>
        <w:contextualSpacing w:val="0"/>
        <w:rPr>
          <w:rFonts w:ascii="Garamond" w:hAnsi="Garamond"/>
          <w:sz w:val="20"/>
          <w:szCs w:val="20"/>
        </w:rPr>
      </w:pPr>
      <w:r w:rsidRPr="00CF57B4">
        <w:rPr>
          <w:rFonts w:ascii="Garamond" w:hAnsi="Garamond"/>
          <w:sz w:val="20"/>
          <w:szCs w:val="20"/>
        </w:rPr>
        <w:t>Be financially sustainable (designated and/or allocated source of funding; break even or create a surplus [revenue – costs]; provide a persuasive ‘logic’ to potential funders).</w:t>
      </w:r>
    </w:p>
    <w:p w14:paraId="68575B00" w14:textId="77777777" w:rsidR="00720A61" w:rsidRPr="00CF57B4" w:rsidRDefault="00720A61" w:rsidP="00EE1F00">
      <w:pPr>
        <w:pStyle w:val="ListParagraph"/>
        <w:numPr>
          <w:ilvl w:val="0"/>
          <w:numId w:val="1"/>
        </w:numPr>
        <w:spacing w:after="0" w:line="240" w:lineRule="auto"/>
        <w:ind w:left="-360"/>
        <w:contextualSpacing w:val="0"/>
        <w:rPr>
          <w:rFonts w:ascii="Garamond" w:hAnsi="Garamond"/>
          <w:sz w:val="20"/>
          <w:szCs w:val="20"/>
        </w:rPr>
      </w:pPr>
      <w:r w:rsidRPr="00CF57B4">
        <w:rPr>
          <w:rFonts w:ascii="Garamond" w:hAnsi="Garamond"/>
          <w:sz w:val="20"/>
          <w:szCs w:val="20"/>
        </w:rPr>
        <w:t>Be supported and implemented in light of current organizational capacity.  (How easy is it for WIBOSCOC to implement the strategy?  Does this require expertise external to WIBOSCOC?  What type of demand does this place on current staff?)</w:t>
      </w:r>
    </w:p>
    <w:p w14:paraId="7A4B10B3" w14:textId="77777777" w:rsidR="00720A61" w:rsidRPr="00CF57B4" w:rsidRDefault="00720A61" w:rsidP="00EE1F00">
      <w:pPr>
        <w:pStyle w:val="ListParagraph"/>
        <w:numPr>
          <w:ilvl w:val="0"/>
          <w:numId w:val="1"/>
        </w:numPr>
        <w:spacing w:after="0" w:line="240" w:lineRule="auto"/>
        <w:ind w:left="-360"/>
        <w:contextualSpacing w:val="0"/>
        <w:rPr>
          <w:rFonts w:ascii="Garamond" w:hAnsi="Garamond"/>
          <w:sz w:val="20"/>
          <w:szCs w:val="20"/>
        </w:rPr>
      </w:pPr>
      <w:r w:rsidRPr="00CF57B4">
        <w:rPr>
          <w:rFonts w:ascii="Garamond" w:hAnsi="Garamond"/>
          <w:sz w:val="20"/>
          <w:szCs w:val="20"/>
        </w:rPr>
        <w:t>Position WIBOSCOC as a leader (1) among its peers; and, (2) as a resource to be adapted by all programs (not limited to those experiencing homelessness) implemented by coalition members.</w:t>
      </w:r>
    </w:p>
    <w:p w14:paraId="2D4D51D6" w14:textId="77777777" w:rsidR="00837B5E" w:rsidRPr="00D81C62" w:rsidRDefault="00837B5E" w:rsidP="00EE1F00">
      <w:pPr>
        <w:pStyle w:val="ListParagraph"/>
        <w:spacing w:after="0" w:line="240" w:lineRule="auto"/>
        <w:ind w:left="-360" w:hanging="360"/>
        <w:rPr>
          <w:rFonts w:ascii="Garamond" w:eastAsia="Times New Roman" w:hAnsi="Garamond"/>
          <w:b/>
          <w:bCs/>
          <w:i/>
          <w:iCs/>
        </w:rPr>
      </w:pPr>
    </w:p>
    <w:p w14:paraId="48236B89" w14:textId="19DC90DE" w:rsidR="00720A61" w:rsidRDefault="00837B5E" w:rsidP="00EE1F00">
      <w:pPr>
        <w:pStyle w:val="ListParagraph"/>
        <w:spacing w:after="0" w:line="240" w:lineRule="auto"/>
        <w:ind w:left="-360" w:hanging="360"/>
        <w:rPr>
          <w:rFonts w:ascii="Garamond" w:eastAsia="Times New Roman" w:hAnsi="Garamond"/>
          <w:b/>
          <w:bCs/>
          <w:i/>
          <w:iCs/>
          <w:sz w:val="24"/>
          <w:szCs w:val="24"/>
        </w:rPr>
      </w:pPr>
      <w:r w:rsidRPr="00837B5E">
        <w:rPr>
          <w:rFonts w:ascii="Garamond" w:eastAsia="Times New Roman" w:hAnsi="Garamond"/>
          <w:b/>
          <w:bCs/>
          <w:i/>
          <w:iCs/>
          <w:sz w:val="32"/>
          <w:szCs w:val="32"/>
        </w:rPr>
        <w:t>2.</w:t>
      </w:r>
      <w:r>
        <w:rPr>
          <w:rFonts w:ascii="Garamond" w:eastAsia="Times New Roman" w:hAnsi="Garamond"/>
          <w:b/>
          <w:bCs/>
          <w:i/>
          <w:iCs/>
          <w:sz w:val="32"/>
          <w:szCs w:val="32"/>
        </w:rPr>
        <w:t xml:space="preserve"> </w:t>
      </w:r>
      <w:bookmarkStart w:id="0" w:name="_Hlk95323828"/>
      <w:r w:rsidRPr="00D81C62">
        <w:rPr>
          <w:rFonts w:ascii="Garamond" w:eastAsia="Times New Roman" w:hAnsi="Garamond"/>
          <w:b/>
          <w:bCs/>
          <w:i/>
          <w:iCs/>
          <w:sz w:val="24"/>
          <w:szCs w:val="24"/>
        </w:rPr>
        <w:t>How can BOS and its local coalition members create, collaborate, and share best practices, ideas, and resources which reduce or remove barriers to those experiencing homelessness and address unfunded mandated activities?</w:t>
      </w:r>
    </w:p>
    <w:bookmarkEnd w:id="0"/>
    <w:p w14:paraId="3DAE505E" w14:textId="77777777" w:rsidR="00D81C62" w:rsidRDefault="00D81C62" w:rsidP="00837B5E">
      <w:pPr>
        <w:pStyle w:val="ListParagraph"/>
        <w:spacing w:after="0" w:line="240" w:lineRule="auto"/>
        <w:ind w:left="360" w:hanging="360"/>
        <w:rPr>
          <w:rFonts w:ascii="Garamond" w:eastAsia="Times New Roman" w:hAnsi="Garamond"/>
        </w:rPr>
      </w:pPr>
    </w:p>
    <w:tbl>
      <w:tblPr>
        <w:tblStyle w:val="TableGrid"/>
        <w:tblW w:w="14490" w:type="dxa"/>
        <w:tblInd w:w="-905" w:type="dxa"/>
        <w:tblLook w:val="04A0" w:firstRow="1" w:lastRow="0" w:firstColumn="1" w:lastColumn="0" w:noHBand="0" w:noVBand="1"/>
      </w:tblPr>
      <w:tblGrid>
        <w:gridCol w:w="4373"/>
        <w:gridCol w:w="1824"/>
        <w:gridCol w:w="1339"/>
        <w:gridCol w:w="4794"/>
        <w:gridCol w:w="2160"/>
      </w:tblGrid>
      <w:tr w:rsidR="006C7BA3" w14:paraId="484C2889" w14:textId="4DBEFBF1" w:rsidTr="006C7BA3">
        <w:tc>
          <w:tcPr>
            <w:tcW w:w="4373" w:type="dxa"/>
            <w:vAlign w:val="bottom"/>
          </w:tcPr>
          <w:p w14:paraId="5C6AE426" w14:textId="6357784C" w:rsidR="006C7BA3" w:rsidRPr="001627D5" w:rsidRDefault="006C7BA3" w:rsidP="00D81C62">
            <w:pPr>
              <w:rPr>
                <w:rFonts w:ascii="Garamond" w:eastAsia="Times New Roman" w:hAnsi="Garamond"/>
                <w:b/>
                <w:bCs/>
              </w:rPr>
            </w:pPr>
            <w:r w:rsidRPr="001627D5">
              <w:rPr>
                <w:rFonts w:ascii="Garamond" w:eastAsia="Times New Roman" w:hAnsi="Garamond"/>
                <w:b/>
                <w:bCs/>
              </w:rPr>
              <w:t>Strategy</w:t>
            </w:r>
          </w:p>
        </w:tc>
        <w:tc>
          <w:tcPr>
            <w:tcW w:w="1824" w:type="dxa"/>
          </w:tcPr>
          <w:p w14:paraId="0BBF632B" w14:textId="3AB535E4" w:rsidR="006C7BA3" w:rsidRPr="001627D5" w:rsidRDefault="006C7BA3" w:rsidP="00720A61">
            <w:pPr>
              <w:rPr>
                <w:rFonts w:ascii="Garamond" w:eastAsia="Times New Roman" w:hAnsi="Garamond"/>
                <w:b/>
                <w:bCs/>
              </w:rPr>
            </w:pPr>
            <w:r w:rsidRPr="001627D5">
              <w:rPr>
                <w:rFonts w:ascii="Garamond" w:eastAsia="Times New Roman" w:hAnsi="Garamond"/>
                <w:b/>
                <w:bCs/>
              </w:rPr>
              <w:t>Who is responsible?</w:t>
            </w:r>
          </w:p>
        </w:tc>
        <w:tc>
          <w:tcPr>
            <w:tcW w:w="1339" w:type="dxa"/>
          </w:tcPr>
          <w:p w14:paraId="6AF84EB7" w14:textId="1388FCAD" w:rsidR="006C7BA3" w:rsidRPr="001627D5" w:rsidRDefault="006C7BA3" w:rsidP="00720A61">
            <w:pPr>
              <w:rPr>
                <w:rFonts w:ascii="Garamond" w:eastAsia="Times New Roman" w:hAnsi="Garamond"/>
                <w:b/>
                <w:bCs/>
              </w:rPr>
            </w:pPr>
            <w:r>
              <w:rPr>
                <w:rFonts w:ascii="Garamond" w:eastAsia="Times New Roman" w:hAnsi="Garamond"/>
                <w:b/>
                <w:bCs/>
              </w:rPr>
              <w:t>Goal Timeframe</w:t>
            </w:r>
          </w:p>
        </w:tc>
        <w:tc>
          <w:tcPr>
            <w:tcW w:w="4794" w:type="dxa"/>
          </w:tcPr>
          <w:p w14:paraId="6893018E" w14:textId="77777777" w:rsidR="006C7BA3" w:rsidRDefault="006C7BA3" w:rsidP="00720A61">
            <w:pPr>
              <w:rPr>
                <w:rFonts w:ascii="Garamond" w:eastAsia="Times New Roman" w:hAnsi="Garamond"/>
                <w:b/>
                <w:bCs/>
              </w:rPr>
            </w:pPr>
          </w:p>
          <w:p w14:paraId="52F0BF16" w14:textId="4C8B12E1" w:rsidR="006C7BA3" w:rsidRPr="001627D5" w:rsidRDefault="006C7BA3" w:rsidP="00720A61">
            <w:pPr>
              <w:rPr>
                <w:rFonts w:ascii="Garamond" w:eastAsia="Times New Roman" w:hAnsi="Garamond"/>
                <w:b/>
                <w:bCs/>
              </w:rPr>
            </w:pPr>
            <w:r>
              <w:rPr>
                <w:rFonts w:ascii="Garamond" w:eastAsia="Times New Roman" w:hAnsi="Garamond"/>
                <w:b/>
                <w:bCs/>
              </w:rPr>
              <w:t>Activit</w:t>
            </w:r>
            <w:r w:rsidR="0041243A">
              <w:rPr>
                <w:rFonts w:ascii="Garamond" w:eastAsia="Times New Roman" w:hAnsi="Garamond"/>
                <w:b/>
                <w:bCs/>
              </w:rPr>
              <w:t>ies</w:t>
            </w:r>
          </w:p>
        </w:tc>
        <w:tc>
          <w:tcPr>
            <w:tcW w:w="2160" w:type="dxa"/>
          </w:tcPr>
          <w:p w14:paraId="32D432C1" w14:textId="178CF07D" w:rsidR="006C7BA3" w:rsidRDefault="006C7BA3" w:rsidP="00720A61">
            <w:pPr>
              <w:rPr>
                <w:rFonts w:ascii="Garamond" w:eastAsia="Times New Roman" w:hAnsi="Garamond"/>
                <w:b/>
                <w:bCs/>
              </w:rPr>
            </w:pPr>
            <w:r>
              <w:rPr>
                <w:rFonts w:ascii="Garamond" w:eastAsia="Times New Roman" w:hAnsi="Garamond"/>
                <w:b/>
                <w:bCs/>
              </w:rPr>
              <w:t xml:space="preserve">Actual completion </w:t>
            </w:r>
          </w:p>
        </w:tc>
      </w:tr>
      <w:tr w:rsidR="006C7BA3" w14:paraId="2DB451C0" w14:textId="11ABE6AA" w:rsidTr="006C7BA3">
        <w:tc>
          <w:tcPr>
            <w:tcW w:w="4373" w:type="dxa"/>
          </w:tcPr>
          <w:p w14:paraId="2CBBE74A" w14:textId="1745AC22" w:rsidR="006C7BA3" w:rsidRDefault="006C7BA3" w:rsidP="006C7BA3">
            <w:pPr>
              <w:pStyle w:val="ListParagraph"/>
              <w:spacing w:after="120"/>
              <w:ind w:left="0"/>
              <w:rPr>
                <w:rFonts w:ascii="Garamond" w:eastAsia="Times New Roman" w:hAnsi="Garamond"/>
              </w:rPr>
            </w:pPr>
            <w:r w:rsidRPr="00E61185">
              <w:rPr>
                <w:rFonts w:ascii="Garamond" w:eastAsia="Times New Roman" w:hAnsi="Garamond"/>
              </w:rPr>
              <w:t xml:space="preserve">Develop a means by which coalitions can collaborate as regional </w:t>
            </w:r>
            <w:r>
              <w:rPr>
                <w:rFonts w:ascii="Garamond" w:eastAsia="Times New Roman" w:hAnsi="Garamond"/>
              </w:rPr>
              <w:t xml:space="preserve">or similarly situated </w:t>
            </w:r>
            <w:r w:rsidRPr="00E61185">
              <w:rPr>
                <w:rFonts w:ascii="Garamond" w:eastAsia="Times New Roman" w:hAnsi="Garamond"/>
              </w:rPr>
              <w:t xml:space="preserve">clusters </w:t>
            </w:r>
            <w:r>
              <w:rPr>
                <w:rFonts w:ascii="Garamond" w:eastAsia="Times New Roman" w:hAnsi="Garamond"/>
              </w:rPr>
              <w:t xml:space="preserve">to </w:t>
            </w:r>
            <w:r w:rsidRPr="00E61185">
              <w:rPr>
                <w:rFonts w:ascii="Garamond" w:eastAsia="Times New Roman" w:hAnsi="Garamond"/>
              </w:rPr>
              <w:t>address specific homeless population trends.</w:t>
            </w:r>
            <w:r>
              <w:rPr>
                <w:rFonts w:ascii="Garamond" w:eastAsia="Times New Roman" w:hAnsi="Garamond"/>
              </w:rPr>
              <w:t xml:space="preserve">   </w:t>
            </w:r>
          </w:p>
        </w:tc>
        <w:tc>
          <w:tcPr>
            <w:tcW w:w="1824" w:type="dxa"/>
          </w:tcPr>
          <w:p w14:paraId="3FA4BB5A" w14:textId="5D83B605" w:rsidR="006C7BA3" w:rsidRDefault="006C7BA3" w:rsidP="006C7BA3">
            <w:pPr>
              <w:rPr>
                <w:rFonts w:ascii="Garamond" w:eastAsia="Times New Roman" w:hAnsi="Garamond"/>
              </w:rPr>
            </w:pPr>
            <w:r>
              <w:rPr>
                <w:rFonts w:ascii="Garamond" w:eastAsia="Times New Roman" w:hAnsi="Garamond"/>
              </w:rPr>
              <w:t>BOS Staff</w:t>
            </w:r>
          </w:p>
        </w:tc>
        <w:tc>
          <w:tcPr>
            <w:tcW w:w="1339" w:type="dxa"/>
          </w:tcPr>
          <w:p w14:paraId="0FC156CE" w14:textId="2DBBE2D8" w:rsidR="006C7BA3" w:rsidRDefault="006C7BA3" w:rsidP="006C7BA3">
            <w:pPr>
              <w:rPr>
                <w:rFonts w:ascii="Garamond" w:eastAsia="Times New Roman" w:hAnsi="Garamond"/>
              </w:rPr>
            </w:pPr>
            <w:r>
              <w:rPr>
                <w:rFonts w:ascii="Garamond" w:eastAsia="Times New Roman" w:hAnsi="Garamond"/>
              </w:rPr>
              <w:t>6/2022</w:t>
            </w:r>
          </w:p>
        </w:tc>
        <w:tc>
          <w:tcPr>
            <w:tcW w:w="4794" w:type="dxa"/>
          </w:tcPr>
          <w:p w14:paraId="7895EA13" w14:textId="3A1FBE19" w:rsidR="006C7BA3" w:rsidRDefault="0041243A" w:rsidP="006C7BA3">
            <w:pPr>
              <w:rPr>
                <w:rFonts w:ascii="Garamond" w:eastAsia="Times New Roman" w:hAnsi="Garamond"/>
              </w:rPr>
            </w:pPr>
            <w:r>
              <w:rPr>
                <w:rFonts w:ascii="Garamond" w:eastAsia="Times New Roman" w:hAnsi="Garamond"/>
              </w:rPr>
              <w:t>*</w:t>
            </w:r>
            <w:r w:rsidR="006C7BA3">
              <w:rPr>
                <w:rFonts w:ascii="Garamond" w:eastAsia="Times New Roman" w:hAnsi="Garamond"/>
              </w:rPr>
              <w:t>Peer to Peer PSH and RRH groups facilitated by Meredith</w:t>
            </w:r>
            <w:r>
              <w:rPr>
                <w:rFonts w:ascii="Garamond" w:eastAsia="Times New Roman" w:hAnsi="Garamond"/>
              </w:rPr>
              <w:t xml:space="preserve"> McCoy</w:t>
            </w:r>
            <w:r w:rsidR="006C7BA3">
              <w:rPr>
                <w:rFonts w:ascii="Garamond" w:eastAsia="Times New Roman" w:hAnsi="Garamond"/>
              </w:rPr>
              <w:t xml:space="preserve"> </w:t>
            </w:r>
          </w:p>
          <w:p w14:paraId="3B966B85" w14:textId="6DC3CEFE" w:rsidR="006C7BA3" w:rsidRDefault="0041243A" w:rsidP="006C7BA3">
            <w:pPr>
              <w:rPr>
                <w:rFonts w:ascii="Garamond" w:eastAsia="Times New Roman" w:hAnsi="Garamond"/>
              </w:rPr>
            </w:pPr>
            <w:r>
              <w:rPr>
                <w:rFonts w:ascii="Garamond" w:eastAsia="Times New Roman" w:hAnsi="Garamond"/>
              </w:rPr>
              <w:t>*</w:t>
            </w:r>
            <w:r w:rsidR="006C7BA3">
              <w:rPr>
                <w:rFonts w:ascii="Garamond" w:eastAsia="Times New Roman" w:hAnsi="Garamond"/>
              </w:rPr>
              <w:t xml:space="preserve">Youth </w:t>
            </w:r>
            <w:r w:rsidR="000D4DB3">
              <w:rPr>
                <w:rFonts w:ascii="Garamond" w:eastAsia="Times New Roman" w:hAnsi="Garamond"/>
              </w:rPr>
              <w:t xml:space="preserve">Action Board </w:t>
            </w:r>
            <w:r>
              <w:rPr>
                <w:rFonts w:ascii="Garamond" w:eastAsia="Times New Roman" w:hAnsi="Garamond"/>
              </w:rPr>
              <w:t>work</w:t>
            </w:r>
            <w:r w:rsidR="000D4DB3">
              <w:rPr>
                <w:rFonts w:ascii="Garamond" w:eastAsia="Times New Roman" w:hAnsi="Garamond"/>
              </w:rPr>
              <w:t>ed</w:t>
            </w:r>
            <w:r>
              <w:rPr>
                <w:rFonts w:ascii="Garamond" w:eastAsia="Times New Roman" w:hAnsi="Garamond"/>
              </w:rPr>
              <w:t xml:space="preserve"> on YHDP</w:t>
            </w:r>
            <w:r w:rsidR="000D4DB3">
              <w:rPr>
                <w:rFonts w:ascii="Garamond" w:eastAsia="Times New Roman" w:hAnsi="Garamond"/>
              </w:rPr>
              <w:t xml:space="preserve"> CCP Goals Objectives.</w:t>
            </w:r>
          </w:p>
          <w:p w14:paraId="1D0CEE49" w14:textId="295E56F7" w:rsidR="006C7BA3" w:rsidRDefault="0041243A" w:rsidP="006C7BA3">
            <w:pPr>
              <w:rPr>
                <w:rFonts w:ascii="Garamond" w:eastAsia="Times New Roman" w:hAnsi="Garamond"/>
              </w:rPr>
            </w:pPr>
            <w:r>
              <w:rPr>
                <w:rFonts w:ascii="Garamond" w:eastAsia="Times New Roman" w:hAnsi="Garamond"/>
              </w:rPr>
              <w:t>*</w:t>
            </w:r>
            <w:r w:rsidR="006C7BA3">
              <w:rPr>
                <w:rFonts w:ascii="Garamond" w:eastAsia="Times New Roman" w:hAnsi="Garamond"/>
              </w:rPr>
              <w:t>Ryan</w:t>
            </w:r>
            <w:r>
              <w:rPr>
                <w:rFonts w:ascii="Garamond" w:eastAsia="Times New Roman" w:hAnsi="Garamond"/>
              </w:rPr>
              <w:t xml:space="preserve"> Graham</w:t>
            </w:r>
            <w:r w:rsidR="006C7BA3">
              <w:rPr>
                <w:rFonts w:ascii="Garamond" w:eastAsia="Times New Roman" w:hAnsi="Garamond"/>
              </w:rPr>
              <w:t xml:space="preserve"> expanded different levels of veterans</w:t>
            </w:r>
            <w:r w:rsidR="000D4DB3">
              <w:rPr>
                <w:rFonts w:ascii="Garamond" w:eastAsia="Times New Roman" w:hAnsi="Garamond"/>
              </w:rPr>
              <w:t>,</w:t>
            </w:r>
            <w:r w:rsidR="006C7BA3">
              <w:rPr>
                <w:rFonts w:ascii="Garamond" w:eastAsia="Times New Roman" w:hAnsi="Garamond"/>
              </w:rPr>
              <w:t xml:space="preserve"> providers in CE</w:t>
            </w:r>
            <w:r w:rsidR="000D4DB3">
              <w:rPr>
                <w:rFonts w:ascii="Garamond" w:eastAsia="Times New Roman" w:hAnsi="Garamond"/>
              </w:rPr>
              <w:t xml:space="preserve">, collaborated with DV providers and End Domestic Abuse, outreached to HMO’s </w:t>
            </w:r>
            <w:r w:rsidR="00434038">
              <w:rPr>
                <w:rFonts w:ascii="Garamond" w:eastAsia="Times New Roman" w:hAnsi="Garamond"/>
              </w:rPr>
              <w:t xml:space="preserve">that led to the </w:t>
            </w:r>
            <w:r w:rsidR="000D4DB3">
              <w:rPr>
                <w:rFonts w:ascii="Garamond" w:eastAsia="Times New Roman" w:hAnsi="Garamond"/>
              </w:rPr>
              <w:t>successful</w:t>
            </w:r>
            <w:r w:rsidR="00434038">
              <w:rPr>
                <w:rFonts w:ascii="Garamond" w:eastAsia="Times New Roman" w:hAnsi="Garamond"/>
              </w:rPr>
              <w:t xml:space="preserve"> </w:t>
            </w:r>
            <w:r w:rsidR="000D4DB3">
              <w:rPr>
                <w:rFonts w:ascii="Garamond" w:eastAsia="Times New Roman" w:hAnsi="Garamond"/>
              </w:rPr>
              <w:t>develop</w:t>
            </w:r>
            <w:r w:rsidR="00434038">
              <w:rPr>
                <w:rFonts w:ascii="Garamond" w:eastAsia="Times New Roman" w:hAnsi="Garamond"/>
              </w:rPr>
              <w:t>ment</w:t>
            </w:r>
            <w:r w:rsidR="000D4DB3">
              <w:rPr>
                <w:rFonts w:ascii="Garamond" w:eastAsia="Times New Roman" w:hAnsi="Garamond"/>
              </w:rPr>
              <w:t xml:space="preserve"> and </w:t>
            </w:r>
            <w:r w:rsidR="00434038">
              <w:rPr>
                <w:rFonts w:ascii="Garamond" w:eastAsia="Times New Roman" w:hAnsi="Garamond"/>
              </w:rPr>
              <w:t>implementation of</w:t>
            </w:r>
            <w:r w:rsidR="000D4DB3">
              <w:rPr>
                <w:rFonts w:ascii="Garamond" w:eastAsia="Times New Roman" w:hAnsi="Garamond"/>
              </w:rPr>
              <w:t xml:space="preserve"> an MOU which is currently in process and trained one 211 organization and Rock County Human Services</w:t>
            </w:r>
          </w:p>
          <w:p w14:paraId="072BD4A9" w14:textId="46AC69EE" w:rsidR="006C7BA3" w:rsidRDefault="0041243A" w:rsidP="006C7BA3">
            <w:pPr>
              <w:rPr>
                <w:rFonts w:ascii="Garamond" w:eastAsia="Times New Roman" w:hAnsi="Garamond"/>
              </w:rPr>
            </w:pPr>
            <w:r>
              <w:rPr>
                <w:rFonts w:ascii="Garamond" w:eastAsia="Times New Roman" w:hAnsi="Garamond"/>
              </w:rPr>
              <w:t>*</w:t>
            </w:r>
            <w:r w:rsidR="006C7BA3">
              <w:rPr>
                <w:rFonts w:ascii="Garamond" w:eastAsia="Times New Roman" w:hAnsi="Garamond"/>
              </w:rPr>
              <w:t>End Domestic Abuse trainings series</w:t>
            </w:r>
          </w:p>
        </w:tc>
        <w:tc>
          <w:tcPr>
            <w:tcW w:w="2160" w:type="dxa"/>
          </w:tcPr>
          <w:p w14:paraId="203C5FEE" w14:textId="4299DC4A" w:rsidR="006C7BA3" w:rsidRDefault="006C7BA3" w:rsidP="006C7BA3">
            <w:pPr>
              <w:rPr>
                <w:rFonts w:ascii="Garamond" w:eastAsia="Times New Roman" w:hAnsi="Garamond"/>
              </w:rPr>
            </w:pPr>
            <w:r>
              <w:rPr>
                <w:rFonts w:ascii="Garamond" w:eastAsia="Times New Roman" w:hAnsi="Garamond"/>
              </w:rPr>
              <w:t>Completed January-May 2022</w:t>
            </w:r>
          </w:p>
          <w:p w14:paraId="0ABCC55A" w14:textId="0ECE6D1B" w:rsidR="006C7BA3" w:rsidRDefault="006C7BA3" w:rsidP="006C7BA3">
            <w:pPr>
              <w:rPr>
                <w:rFonts w:ascii="Garamond" w:eastAsia="Times New Roman" w:hAnsi="Garamond"/>
              </w:rPr>
            </w:pPr>
            <w:r>
              <w:rPr>
                <w:rFonts w:ascii="Garamond" w:eastAsia="Times New Roman" w:hAnsi="Garamond"/>
              </w:rPr>
              <w:t>On-going</w:t>
            </w:r>
          </w:p>
        </w:tc>
      </w:tr>
      <w:tr w:rsidR="006C7BA3" w14:paraId="6687B053" w14:textId="06EBCD03" w:rsidTr="006C7BA3">
        <w:tc>
          <w:tcPr>
            <w:tcW w:w="4373" w:type="dxa"/>
          </w:tcPr>
          <w:p w14:paraId="461586B9" w14:textId="77777777" w:rsidR="006C7BA3" w:rsidRDefault="006C7BA3" w:rsidP="006C7BA3">
            <w:pPr>
              <w:pStyle w:val="ListParagraph"/>
              <w:spacing w:after="120"/>
              <w:ind w:left="0"/>
              <w:rPr>
                <w:rFonts w:ascii="Garamond" w:eastAsia="Times New Roman" w:hAnsi="Garamond"/>
              </w:rPr>
            </w:pPr>
            <w:bookmarkStart w:id="1" w:name="_Hlk95306406"/>
            <w:r w:rsidRPr="00E61185">
              <w:rPr>
                <w:rFonts w:ascii="Garamond" w:eastAsia="Times New Roman" w:hAnsi="Garamond"/>
              </w:rPr>
              <w:t>Create a place where</w:t>
            </w:r>
            <w:r>
              <w:rPr>
                <w:rFonts w:ascii="Garamond" w:eastAsia="Times New Roman" w:hAnsi="Garamond"/>
              </w:rPr>
              <w:t xml:space="preserve"> coalitions can:</w:t>
            </w:r>
          </w:p>
          <w:p w14:paraId="42DE4F95" w14:textId="77777777" w:rsidR="006C7BA3" w:rsidRDefault="006C7BA3" w:rsidP="006C7BA3">
            <w:pPr>
              <w:pStyle w:val="ListParagraph"/>
              <w:numPr>
                <w:ilvl w:val="0"/>
                <w:numId w:val="7"/>
              </w:numPr>
              <w:spacing w:after="120"/>
              <w:ind w:left="337" w:hanging="337"/>
              <w:rPr>
                <w:rFonts w:ascii="Garamond" w:eastAsia="Times New Roman" w:hAnsi="Garamond"/>
              </w:rPr>
            </w:pPr>
            <w:r>
              <w:rPr>
                <w:rFonts w:ascii="Garamond" w:eastAsia="Times New Roman" w:hAnsi="Garamond"/>
              </w:rPr>
              <w:t>Chat via statewide message board</w:t>
            </w:r>
          </w:p>
          <w:p w14:paraId="79B0F55C" w14:textId="21B6FC2F" w:rsidR="006C7BA3" w:rsidRDefault="006C7BA3" w:rsidP="006C7BA3">
            <w:pPr>
              <w:pStyle w:val="ListParagraph"/>
              <w:numPr>
                <w:ilvl w:val="0"/>
                <w:numId w:val="7"/>
              </w:numPr>
              <w:spacing w:after="120"/>
              <w:ind w:left="337" w:hanging="337"/>
              <w:rPr>
                <w:rFonts w:ascii="Garamond" w:eastAsia="Times New Roman" w:hAnsi="Garamond"/>
              </w:rPr>
            </w:pPr>
            <w:r w:rsidRPr="00E61185">
              <w:rPr>
                <w:rFonts w:ascii="Garamond" w:eastAsia="Times New Roman" w:hAnsi="Garamond"/>
              </w:rPr>
              <w:t>Share flow charts</w:t>
            </w:r>
            <w:r>
              <w:rPr>
                <w:rFonts w:ascii="Garamond" w:eastAsia="Times New Roman" w:hAnsi="Garamond"/>
              </w:rPr>
              <w:t>, templates</w:t>
            </w:r>
            <w:r w:rsidRPr="00E61185">
              <w:rPr>
                <w:rFonts w:ascii="Garamond" w:eastAsia="Times New Roman" w:hAnsi="Garamond"/>
              </w:rPr>
              <w:t xml:space="preserve"> and best practices that local coalitions can utilize for their local communities and response systems that explain the process from </w:t>
            </w:r>
            <w:r w:rsidRPr="00E61185">
              <w:rPr>
                <w:rFonts w:ascii="Garamond" w:eastAsia="Times New Roman" w:hAnsi="Garamond"/>
              </w:rPr>
              <w:lastRenderedPageBreak/>
              <w:t xml:space="preserve">homeless episode to housed: </w:t>
            </w:r>
            <w:r>
              <w:rPr>
                <w:rFonts w:ascii="Garamond" w:eastAsia="Times New Roman" w:hAnsi="Garamond"/>
              </w:rPr>
              <w:t>v</w:t>
            </w:r>
            <w:r w:rsidRPr="00E61185">
              <w:rPr>
                <w:rFonts w:ascii="Garamond" w:eastAsia="Times New Roman" w:hAnsi="Garamond"/>
              </w:rPr>
              <w:t xml:space="preserve">alue stream mapping or </w:t>
            </w:r>
            <w:r>
              <w:rPr>
                <w:rFonts w:ascii="Garamond" w:eastAsia="Times New Roman" w:hAnsi="Garamond"/>
              </w:rPr>
              <w:t>road m</w:t>
            </w:r>
            <w:r w:rsidRPr="00E61185">
              <w:rPr>
                <w:rFonts w:ascii="Garamond" w:eastAsia="Times New Roman" w:hAnsi="Garamond"/>
              </w:rPr>
              <w:t>aps</w:t>
            </w:r>
            <w:r>
              <w:rPr>
                <w:rFonts w:ascii="Garamond" w:eastAsia="Times New Roman" w:hAnsi="Garamond"/>
              </w:rPr>
              <w:t>.</w:t>
            </w:r>
          </w:p>
        </w:tc>
        <w:tc>
          <w:tcPr>
            <w:tcW w:w="1824" w:type="dxa"/>
          </w:tcPr>
          <w:p w14:paraId="14C1B69F" w14:textId="4D98D6EA" w:rsidR="006C7BA3" w:rsidRDefault="006C7BA3" w:rsidP="006C7BA3">
            <w:pPr>
              <w:rPr>
                <w:rFonts w:ascii="Garamond" w:eastAsia="Times New Roman" w:hAnsi="Garamond"/>
              </w:rPr>
            </w:pPr>
            <w:r>
              <w:rPr>
                <w:rFonts w:ascii="Garamond" w:eastAsia="Times New Roman" w:hAnsi="Garamond"/>
              </w:rPr>
              <w:lastRenderedPageBreak/>
              <w:t>Public Awareness Committee</w:t>
            </w:r>
          </w:p>
        </w:tc>
        <w:tc>
          <w:tcPr>
            <w:tcW w:w="1339" w:type="dxa"/>
          </w:tcPr>
          <w:p w14:paraId="4E5A5B69" w14:textId="132DCEA0" w:rsidR="006C7BA3" w:rsidRDefault="006C7BA3" w:rsidP="006C7BA3">
            <w:pPr>
              <w:rPr>
                <w:rFonts w:ascii="Garamond" w:eastAsia="Times New Roman" w:hAnsi="Garamond"/>
              </w:rPr>
            </w:pPr>
            <w:r>
              <w:rPr>
                <w:rFonts w:ascii="Garamond" w:eastAsia="Times New Roman" w:hAnsi="Garamond"/>
              </w:rPr>
              <w:t>6/2022</w:t>
            </w:r>
          </w:p>
        </w:tc>
        <w:tc>
          <w:tcPr>
            <w:tcW w:w="4794" w:type="dxa"/>
          </w:tcPr>
          <w:p w14:paraId="7B71B7A3" w14:textId="7ECD90D5" w:rsidR="006C7BA3" w:rsidRDefault="0041243A" w:rsidP="006C7BA3">
            <w:pPr>
              <w:rPr>
                <w:rFonts w:ascii="Garamond" w:eastAsia="Times New Roman" w:hAnsi="Garamond"/>
              </w:rPr>
            </w:pPr>
            <w:r>
              <w:rPr>
                <w:rFonts w:ascii="Garamond" w:eastAsia="Times New Roman" w:hAnsi="Garamond"/>
              </w:rPr>
              <w:t>*</w:t>
            </w:r>
            <w:r w:rsidR="006C7BA3">
              <w:rPr>
                <w:rFonts w:ascii="Garamond" w:eastAsia="Times New Roman" w:hAnsi="Garamond"/>
              </w:rPr>
              <w:t>Public Awareness Committee researched various message boards</w:t>
            </w:r>
            <w:r w:rsidR="0023188F">
              <w:rPr>
                <w:rFonts w:ascii="Garamond" w:eastAsia="Times New Roman" w:hAnsi="Garamond"/>
              </w:rPr>
              <w:t xml:space="preserve">, selected MOMO Board and completed set up.  Currently preparing </w:t>
            </w:r>
            <w:r w:rsidR="00957DDF">
              <w:rPr>
                <w:rFonts w:ascii="Garamond" w:eastAsia="Times New Roman" w:hAnsi="Garamond"/>
              </w:rPr>
              <w:t>description to</w:t>
            </w:r>
            <w:r w:rsidR="00E63411">
              <w:rPr>
                <w:rFonts w:ascii="Garamond" w:eastAsia="Times New Roman" w:hAnsi="Garamond"/>
              </w:rPr>
              <w:t xml:space="preserve"> send out to membership.</w:t>
            </w:r>
          </w:p>
        </w:tc>
        <w:tc>
          <w:tcPr>
            <w:tcW w:w="2160" w:type="dxa"/>
          </w:tcPr>
          <w:p w14:paraId="1F24B23A" w14:textId="4B6FFEBF" w:rsidR="006C7BA3" w:rsidRDefault="00E63411" w:rsidP="006C7BA3">
            <w:pPr>
              <w:rPr>
                <w:rFonts w:ascii="Garamond" w:eastAsia="Times New Roman" w:hAnsi="Garamond"/>
              </w:rPr>
            </w:pPr>
            <w:r>
              <w:rPr>
                <w:rFonts w:ascii="Garamond" w:eastAsia="Times New Roman" w:hAnsi="Garamond"/>
              </w:rPr>
              <w:t>In process</w:t>
            </w:r>
          </w:p>
        </w:tc>
      </w:tr>
      <w:bookmarkEnd w:id="1"/>
      <w:tr w:rsidR="006C7BA3" w14:paraId="45507BE0" w14:textId="5DD60F25" w:rsidTr="006C7BA3">
        <w:tc>
          <w:tcPr>
            <w:tcW w:w="4373" w:type="dxa"/>
          </w:tcPr>
          <w:p w14:paraId="69ECD610" w14:textId="77777777" w:rsidR="006C7BA3" w:rsidRDefault="006C7BA3" w:rsidP="006C7BA3">
            <w:pPr>
              <w:pStyle w:val="ListParagraph"/>
              <w:spacing w:after="120"/>
              <w:ind w:left="0"/>
              <w:rPr>
                <w:rFonts w:ascii="Garamond" w:eastAsia="Times New Roman" w:hAnsi="Garamond"/>
              </w:rPr>
            </w:pPr>
            <w:r>
              <w:rPr>
                <w:rFonts w:ascii="Garamond" w:eastAsia="Times New Roman" w:hAnsi="Garamond"/>
              </w:rPr>
              <w:t>Provide opportunities for learning.</w:t>
            </w:r>
          </w:p>
          <w:p w14:paraId="3DDD0093" w14:textId="77777777" w:rsidR="006C7BA3" w:rsidRDefault="006C7BA3" w:rsidP="006C7BA3">
            <w:pPr>
              <w:pStyle w:val="ListParagraph"/>
              <w:numPr>
                <w:ilvl w:val="0"/>
                <w:numId w:val="8"/>
              </w:numPr>
              <w:spacing w:after="120"/>
              <w:ind w:left="337" w:hanging="270"/>
              <w:rPr>
                <w:rFonts w:ascii="Garamond" w:eastAsia="Times New Roman" w:hAnsi="Garamond"/>
              </w:rPr>
            </w:pPr>
            <w:r>
              <w:rPr>
                <w:rFonts w:ascii="Garamond" w:eastAsia="Times New Roman" w:hAnsi="Garamond"/>
              </w:rPr>
              <w:t>Locally-focused education – on the why and the best practices of Coordinated Entry and No Wrong Door.  Why should we be doing this?  How does it impact homeless community members?  How does this contribute to our success?</w:t>
            </w:r>
          </w:p>
          <w:p w14:paraId="626BDC4B" w14:textId="77777777" w:rsidR="006C7BA3" w:rsidRDefault="006C7BA3" w:rsidP="006C7BA3">
            <w:pPr>
              <w:pStyle w:val="ListParagraph"/>
              <w:numPr>
                <w:ilvl w:val="0"/>
                <w:numId w:val="8"/>
              </w:numPr>
              <w:spacing w:after="120"/>
              <w:ind w:left="337" w:hanging="270"/>
              <w:rPr>
                <w:rFonts w:ascii="Garamond" w:eastAsia="Times New Roman" w:hAnsi="Garamond"/>
              </w:rPr>
            </w:pPr>
            <w:r w:rsidRPr="00612BE0">
              <w:rPr>
                <w:rFonts w:ascii="Garamond" w:eastAsia="Times New Roman" w:hAnsi="Garamond"/>
              </w:rPr>
              <w:t xml:space="preserve">Design breakout sessions during the quarterly BOS meeting.  Participants can learn from </w:t>
            </w:r>
            <w:r>
              <w:rPr>
                <w:rFonts w:ascii="Garamond" w:eastAsia="Times New Roman" w:hAnsi="Garamond"/>
              </w:rPr>
              <w:t xml:space="preserve">subject matter experts </w:t>
            </w:r>
            <w:r w:rsidRPr="00612BE0">
              <w:rPr>
                <w:rFonts w:ascii="Garamond" w:eastAsia="Times New Roman" w:hAnsi="Garamond"/>
              </w:rPr>
              <w:t>across a variety o</w:t>
            </w:r>
            <w:r>
              <w:rPr>
                <w:rFonts w:ascii="Garamond" w:eastAsia="Times New Roman" w:hAnsi="Garamond"/>
              </w:rPr>
              <w:t>f</w:t>
            </w:r>
            <w:r w:rsidRPr="00612BE0">
              <w:rPr>
                <w:rFonts w:ascii="Garamond" w:eastAsia="Times New Roman" w:hAnsi="Garamond"/>
              </w:rPr>
              <w:t xml:space="preserve"> relevant topics.</w:t>
            </w:r>
          </w:p>
          <w:p w14:paraId="7E8453B0" w14:textId="74E7A83D" w:rsidR="006C7BA3" w:rsidRDefault="006C7BA3" w:rsidP="006C7BA3">
            <w:pPr>
              <w:pStyle w:val="ListParagraph"/>
              <w:numPr>
                <w:ilvl w:val="0"/>
                <w:numId w:val="8"/>
              </w:numPr>
              <w:spacing w:after="120"/>
              <w:ind w:left="337" w:hanging="270"/>
              <w:rPr>
                <w:rFonts w:ascii="Garamond" w:eastAsia="Times New Roman" w:hAnsi="Garamond"/>
              </w:rPr>
            </w:pPr>
            <w:bookmarkStart w:id="2" w:name="_Hlk95323773"/>
            <w:r>
              <w:rPr>
                <w:rFonts w:ascii="Garamond" w:eastAsia="Times New Roman" w:hAnsi="Garamond"/>
              </w:rPr>
              <w:t>Develop a training file</w:t>
            </w:r>
            <w:r w:rsidRPr="00E61185">
              <w:rPr>
                <w:rFonts w:ascii="Garamond" w:eastAsia="Times New Roman" w:hAnsi="Garamond"/>
              </w:rPr>
              <w:t xml:space="preserve"> that all agencies can use: Trauma Informed Care, VISPDAT, Mandated Reporter, Pre-Screen, No Wrong Door, Ethics and Boundaries, Implicit Bias, Motivational Interviewing, etc</w:t>
            </w:r>
            <w:bookmarkEnd w:id="2"/>
            <w:r w:rsidRPr="00E61185">
              <w:rPr>
                <w:rFonts w:ascii="Garamond" w:eastAsia="Times New Roman" w:hAnsi="Garamond"/>
              </w:rPr>
              <w:t>.</w:t>
            </w:r>
            <w:r>
              <w:rPr>
                <w:rFonts w:ascii="Garamond" w:eastAsia="Times New Roman" w:hAnsi="Garamond"/>
              </w:rPr>
              <w:t xml:space="preserve"> </w:t>
            </w:r>
          </w:p>
        </w:tc>
        <w:tc>
          <w:tcPr>
            <w:tcW w:w="1824" w:type="dxa"/>
          </w:tcPr>
          <w:p w14:paraId="4D5949E1" w14:textId="61401551" w:rsidR="006C7BA3" w:rsidRDefault="006C7BA3" w:rsidP="006C7BA3">
            <w:pPr>
              <w:numPr>
                <w:ilvl w:val="0"/>
                <w:numId w:val="9"/>
              </w:numPr>
              <w:ind w:left="201" w:hanging="241"/>
              <w:rPr>
                <w:rFonts w:ascii="Garamond" w:eastAsia="Times New Roman" w:hAnsi="Garamond"/>
              </w:rPr>
            </w:pPr>
            <w:r>
              <w:rPr>
                <w:rFonts w:ascii="Garamond" w:eastAsia="Times New Roman" w:hAnsi="Garamond"/>
              </w:rPr>
              <w:t>CE Committee</w:t>
            </w:r>
          </w:p>
          <w:p w14:paraId="727EBAF6" w14:textId="02D756D9" w:rsidR="006C7BA3" w:rsidRDefault="006C7BA3" w:rsidP="006C7BA3">
            <w:pPr>
              <w:rPr>
                <w:rFonts w:ascii="Garamond" w:eastAsia="Times New Roman" w:hAnsi="Garamond"/>
              </w:rPr>
            </w:pPr>
          </w:p>
          <w:p w14:paraId="1A2B7077" w14:textId="0F865077" w:rsidR="006C7BA3" w:rsidRDefault="006C7BA3" w:rsidP="006C7BA3">
            <w:pPr>
              <w:rPr>
                <w:rFonts w:ascii="Garamond" w:eastAsia="Times New Roman" w:hAnsi="Garamond"/>
              </w:rPr>
            </w:pPr>
          </w:p>
          <w:p w14:paraId="2EC9976F" w14:textId="23A4D7EE" w:rsidR="006C7BA3" w:rsidRDefault="006C7BA3" w:rsidP="006C7BA3">
            <w:pPr>
              <w:rPr>
                <w:rFonts w:ascii="Garamond" w:eastAsia="Times New Roman" w:hAnsi="Garamond"/>
              </w:rPr>
            </w:pPr>
          </w:p>
          <w:p w14:paraId="05FC7F29" w14:textId="42A6F620" w:rsidR="006C7BA3" w:rsidRDefault="006C7BA3" w:rsidP="006C7BA3">
            <w:pPr>
              <w:rPr>
                <w:rFonts w:ascii="Garamond" w:eastAsia="Times New Roman" w:hAnsi="Garamond"/>
              </w:rPr>
            </w:pPr>
          </w:p>
          <w:p w14:paraId="1A3D063D" w14:textId="77777777" w:rsidR="006C7BA3" w:rsidRDefault="006C7BA3" w:rsidP="006C7BA3">
            <w:pPr>
              <w:rPr>
                <w:rFonts w:ascii="Garamond" w:eastAsia="Times New Roman" w:hAnsi="Garamond"/>
              </w:rPr>
            </w:pPr>
          </w:p>
          <w:p w14:paraId="0D390BD9" w14:textId="77777777" w:rsidR="006C7BA3" w:rsidRDefault="006C7BA3" w:rsidP="006C7BA3">
            <w:pPr>
              <w:rPr>
                <w:rFonts w:ascii="Garamond" w:eastAsia="Times New Roman" w:hAnsi="Garamond"/>
              </w:rPr>
            </w:pPr>
          </w:p>
          <w:p w14:paraId="5D918C8A" w14:textId="5915836B" w:rsidR="000D4DB3" w:rsidRPr="00146BE3" w:rsidRDefault="00146BE3" w:rsidP="00146BE3">
            <w:pPr>
              <w:numPr>
                <w:ilvl w:val="0"/>
                <w:numId w:val="9"/>
              </w:numPr>
              <w:ind w:left="201" w:hanging="241"/>
              <w:rPr>
                <w:rFonts w:ascii="Garamond" w:eastAsia="Times New Roman" w:hAnsi="Garamond"/>
              </w:rPr>
            </w:pPr>
            <w:r>
              <w:rPr>
                <w:rFonts w:ascii="Garamond" w:eastAsia="Times New Roman" w:hAnsi="Garamond"/>
              </w:rPr>
              <w:t xml:space="preserve"> Carrie and Executive Committee</w:t>
            </w:r>
          </w:p>
          <w:p w14:paraId="213DE539" w14:textId="77777777" w:rsidR="006C7BA3" w:rsidRDefault="006C7BA3" w:rsidP="006C7BA3">
            <w:pPr>
              <w:ind w:left="201"/>
              <w:rPr>
                <w:rFonts w:ascii="Garamond" w:eastAsia="Times New Roman" w:hAnsi="Garamond"/>
              </w:rPr>
            </w:pPr>
          </w:p>
          <w:p w14:paraId="039B4609" w14:textId="473459D8" w:rsidR="006C7BA3" w:rsidRPr="00521B8C" w:rsidRDefault="00434038" w:rsidP="006C7BA3">
            <w:pPr>
              <w:numPr>
                <w:ilvl w:val="0"/>
                <w:numId w:val="9"/>
              </w:numPr>
              <w:ind w:left="201" w:hanging="241"/>
              <w:rPr>
                <w:rFonts w:ascii="Garamond" w:eastAsia="Times New Roman" w:hAnsi="Garamond"/>
              </w:rPr>
            </w:pPr>
            <w:r>
              <w:rPr>
                <w:rFonts w:ascii="Garamond" w:eastAsia="Times New Roman" w:hAnsi="Garamond"/>
              </w:rPr>
              <w:t xml:space="preserve">Carrie and </w:t>
            </w:r>
            <w:r w:rsidR="006C7BA3" w:rsidRPr="00521B8C">
              <w:rPr>
                <w:rFonts w:ascii="Garamond" w:eastAsia="Times New Roman" w:hAnsi="Garamond"/>
              </w:rPr>
              <w:t xml:space="preserve">BOS Staff </w:t>
            </w:r>
          </w:p>
          <w:p w14:paraId="358B8A96" w14:textId="75742423" w:rsidR="006C7BA3" w:rsidRDefault="006C7BA3" w:rsidP="006C7BA3">
            <w:pPr>
              <w:rPr>
                <w:rFonts w:ascii="Garamond" w:eastAsia="Times New Roman" w:hAnsi="Garamond"/>
              </w:rPr>
            </w:pPr>
          </w:p>
        </w:tc>
        <w:tc>
          <w:tcPr>
            <w:tcW w:w="1339" w:type="dxa"/>
          </w:tcPr>
          <w:p w14:paraId="1945D097" w14:textId="77777777" w:rsidR="006C7BA3" w:rsidRDefault="006C7BA3" w:rsidP="006C7BA3">
            <w:pPr>
              <w:rPr>
                <w:rFonts w:ascii="Garamond" w:eastAsia="Times New Roman" w:hAnsi="Garamond"/>
              </w:rPr>
            </w:pPr>
            <w:r>
              <w:rPr>
                <w:rFonts w:ascii="Garamond" w:eastAsia="Times New Roman" w:hAnsi="Garamond"/>
              </w:rPr>
              <w:t>3/31/2022</w:t>
            </w:r>
          </w:p>
          <w:p w14:paraId="67CC8031" w14:textId="77777777" w:rsidR="006C7BA3" w:rsidRDefault="006C7BA3" w:rsidP="006C7BA3">
            <w:pPr>
              <w:rPr>
                <w:rFonts w:ascii="Garamond" w:eastAsia="Times New Roman" w:hAnsi="Garamond"/>
              </w:rPr>
            </w:pPr>
          </w:p>
          <w:p w14:paraId="6F3E3F4B" w14:textId="77777777" w:rsidR="006C7BA3" w:rsidRDefault="006C7BA3" w:rsidP="006C7BA3">
            <w:pPr>
              <w:rPr>
                <w:rFonts w:ascii="Garamond" w:eastAsia="Times New Roman" w:hAnsi="Garamond"/>
              </w:rPr>
            </w:pPr>
          </w:p>
          <w:p w14:paraId="576E43C4" w14:textId="77777777" w:rsidR="006C7BA3" w:rsidRDefault="006C7BA3" w:rsidP="006C7BA3">
            <w:pPr>
              <w:rPr>
                <w:rFonts w:ascii="Garamond" w:eastAsia="Times New Roman" w:hAnsi="Garamond"/>
              </w:rPr>
            </w:pPr>
          </w:p>
          <w:p w14:paraId="4B9C3CDC" w14:textId="77777777" w:rsidR="006C7BA3" w:rsidRDefault="006C7BA3" w:rsidP="006C7BA3">
            <w:pPr>
              <w:rPr>
                <w:rFonts w:ascii="Garamond" w:eastAsia="Times New Roman" w:hAnsi="Garamond"/>
              </w:rPr>
            </w:pPr>
          </w:p>
          <w:p w14:paraId="54416E43" w14:textId="77777777" w:rsidR="006C7BA3" w:rsidRDefault="006C7BA3" w:rsidP="006C7BA3">
            <w:pPr>
              <w:rPr>
                <w:rFonts w:ascii="Garamond" w:eastAsia="Times New Roman" w:hAnsi="Garamond"/>
              </w:rPr>
            </w:pPr>
          </w:p>
          <w:p w14:paraId="60282480" w14:textId="77777777" w:rsidR="006C7BA3" w:rsidRDefault="006C7BA3" w:rsidP="006C7BA3">
            <w:pPr>
              <w:rPr>
                <w:rFonts w:ascii="Garamond" w:eastAsia="Times New Roman" w:hAnsi="Garamond"/>
              </w:rPr>
            </w:pPr>
          </w:p>
          <w:p w14:paraId="50185E77" w14:textId="0981A722" w:rsidR="006C7BA3" w:rsidRDefault="000D4DB3" w:rsidP="006C7BA3">
            <w:pPr>
              <w:rPr>
                <w:rFonts w:ascii="Garamond" w:eastAsia="Times New Roman" w:hAnsi="Garamond"/>
              </w:rPr>
            </w:pPr>
            <w:r>
              <w:rPr>
                <w:rFonts w:ascii="Garamond" w:eastAsia="Times New Roman" w:hAnsi="Garamond"/>
              </w:rPr>
              <w:t>5/1/2023</w:t>
            </w:r>
          </w:p>
          <w:p w14:paraId="0799CF7D" w14:textId="77777777" w:rsidR="006C7BA3" w:rsidRDefault="006C7BA3" w:rsidP="006C7BA3">
            <w:pPr>
              <w:rPr>
                <w:rFonts w:ascii="Garamond" w:eastAsia="Times New Roman" w:hAnsi="Garamond"/>
              </w:rPr>
            </w:pPr>
          </w:p>
          <w:p w14:paraId="162E1705" w14:textId="77777777" w:rsidR="006C7BA3" w:rsidRDefault="006C7BA3" w:rsidP="006C7BA3">
            <w:pPr>
              <w:rPr>
                <w:rFonts w:ascii="Garamond" w:eastAsia="Times New Roman" w:hAnsi="Garamond"/>
              </w:rPr>
            </w:pPr>
          </w:p>
          <w:p w14:paraId="096E56F4" w14:textId="77777777" w:rsidR="006C7BA3" w:rsidRDefault="006C7BA3" w:rsidP="006C7BA3">
            <w:pPr>
              <w:rPr>
                <w:rFonts w:ascii="Garamond" w:eastAsia="Times New Roman" w:hAnsi="Garamond"/>
              </w:rPr>
            </w:pPr>
          </w:p>
          <w:p w14:paraId="23EEAB3C" w14:textId="77777777" w:rsidR="006C7BA3" w:rsidRDefault="006D20A5" w:rsidP="006C7BA3">
            <w:pPr>
              <w:rPr>
                <w:rFonts w:ascii="Garamond" w:eastAsia="Times New Roman" w:hAnsi="Garamond"/>
              </w:rPr>
            </w:pPr>
            <w:r>
              <w:rPr>
                <w:rFonts w:ascii="Garamond" w:eastAsia="Times New Roman" w:hAnsi="Garamond"/>
              </w:rPr>
              <w:t>5</w:t>
            </w:r>
            <w:r w:rsidR="006C7BA3">
              <w:rPr>
                <w:rFonts w:ascii="Garamond" w:eastAsia="Times New Roman" w:hAnsi="Garamond"/>
              </w:rPr>
              <w:t>/</w:t>
            </w:r>
            <w:r>
              <w:rPr>
                <w:rFonts w:ascii="Garamond" w:eastAsia="Times New Roman" w:hAnsi="Garamond"/>
              </w:rPr>
              <w:t>1/</w:t>
            </w:r>
            <w:r w:rsidR="006C7BA3">
              <w:rPr>
                <w:rFonts w:ascii="Garamond" w:eastAsia="Times New Roman" w:hAnsi="Garamond"/>
              </w:rPr>
              <w:t>2022</w:t>
            </w:r>
          </w:p>
          <w:p w14:paraId="2D62B6C1" w14:textId="77777777" w:rsidR="006D20A5" w:rsidRDefault="006D20A5" w:rsidP="006C7BA3">
            <w:pPr>
              <w:rPr>
                <w:rFonts w:ascii="Garamond" w:eastAsia="Times New Roman" w:hAnsi="Garamond"/>
              </w:rPr>
            </w:pPr>
          </w:p>
          <w:p w14:paraId="7672BC3A" w14:textId="77777777" w:rsidR="006D20A5" w:rsidRDefault="006D20A5" w:rsidP="006C7BA3">
            <w:pPr>
              <w:rPr>
                <w:rFonts w:ascii="Garamond" w:eastAsia="Times New Roman" w:hAnsi="Garamond"/>
              </w:rPr>
            </w:pPr>
          </w:p>
          <w:p w14:paraId="2314B8B2" w14:textId="2551D6C0" w:rsidR="006D20A5" w:rsidRDefault="006D20A5" w:rsidP="006C7BA3">
            <w:pPr>
              <w:rPr>
                <w:rFonts w:ascii="Garamond" w:eastAsia="Times New Roman" w:hAnsi="Garamond"/>
              </w:rPr>
            </w:pPr>
            <w:r>
              <w:rPr>
                <w:rFonts w:ascii="Garamond" w:eastAsia="Times New Roman" w:hAnsi="Garamond"/>
              </w:rPr>
              <w:t>12/31/2022</w:t>
            </w:r>
          </w:p>
          <w:p w14:paraId="732F070B" w14:textId="77777777" w:rsidR="006D20A5" w:rsidRDefault="006D20A5" w:rsidP="006C7BA3">
            <w:pPr>
              <w:rPr>
                <w:rFonts w:ascii="Garamond" w:eastAsia="Times New Roman" w:hAnsi="Garamond"/>
              </w:rPr>
            </w:pPr>
          </w:p>
          <w:p w14:paraId="7D33827F" w14:textId="77777777" w:rsidR="006D20A5" w:rsidRDefault="006D20A5" w:rsidP="006C7BA3">
            <w:pPr>
              <w:rPr>
                <w:rFonts w:ascii="Garamond" w:eastAsia="Times New Roman" w:hAnsi="Garamond"/>
              </w:rPr>
            </w:pPr>
          </w:p>
          <w:p w14:paraId="06A034A7" w14:textId="77777777" w:rsidR="006D20A5" w:rsidRDefault="006D20A5" w:rsidP="006C7BA3">
            <w:pPr>
              <w:rPr>
                <w:rFonts w:ascii="Garamond" w:eastAsia="Times New Roman" w:hAnsi="Garamond"/>
              </w:rPr>
            </w:pPr>
          </w:p>
          <w:p w14:paraId="5884181F" w14:textId="77777777" w:rsidR="006D20A5" w:rsidRDefault="006D20A5" w:rsidP="006C7BA3">
            <w:pPr>
              <w:rPr>
                <w:rFonts w:ascii="Garamond" w:eastAsia="Times New Roman" w:hAnsi="Garamond"/>
              </w:rPr>
            </w:pPr>
          </w:p>
          <w:p w14:paraId="707119C9" w14:textId="77777777" w:rsidR="006D20A5" w:rsidRDefault="006D20A5" w:rsidP="006C7BA3">
            <w:pPr>
              <w:rPr>
                <w:rFonts w:ascii="Garamond" w:eastAsia="Times New Roman" w:hAnsi="Garamond"/>
              </w:rPr>
            </w:pPr>
          </w:p>
          <w:p w14:paraId="3FB5495A" w14:textId="3DF722BA" w:rsidR="006D20A5" w:rsidRDefault="006D20A5" w:rsidP="00F76995">
            <w:pPr>
              <w:rPr>
                <w:rFonts w:ascii="Garamond" w:eastAsia="Times New Roman" w:hAnsi="Garamond"/>
              </w:rPr>
            </w:pPr>
          </w:p>
        </w:tc>
        <w:tc>
          <w:tcPr>
            <w:tcW w:w="4794" w:type="dxa"/>
          </w:tcPr>
          <w:p w14:paraId="60A3E39C" w14:textId="4066EEE9" w:rsidR="006C7BA3" w:rsidRDefault="0041243A" w:rsidP="006C7BA3">
            <w:pPr>
              <w:rPr>
                <w:rFonts w:ascii="Garamond" w:eastAsia="Times New Roman" w:hAnsi="Garamond"/>
              </w:rPr>
            </w:pPr>
            <w:r>
              <w:rPr>
                <w:rFonts w:ascii="Garamond" w:eastAsia="Times New Roman" w:hAnsi="Garamond"/>
              </w:rPr>
              <w:t>*</w:t>
            </w:r>
            <w:r w:rsidR="006C7BA3">
              <w:rPr>
                <w:rFonts w:ascii="Garamond" w:eastAsia="Times New Roman" w:hAnsi="Garamond"/>
              </w:rPr>
              <w:t xml:space="preserve">CE 101 </w:t>
            </w:r>
            <w:r>
              <w:rPr>
                <w:rFonts w:ascii="Garamond" w:eastAsia="Times New Roman" w:hAnsi="Garamond"/>
              </w:rPr>
              <w:t>Training created by Ryan Graham and posted to the BOS Website.</w:t>
            </w:r>
            <w:r w:rsidR="006C7BA3">
              <w:rPr>
                <w:rFonts w:ascii="Garamond" w:eastAsia="Times New Roman" w:hAnsi="Garamond"/>
              </w:rPr>
              <w:t xml:space="preserve"> </w:t>
            </w:r>
          </w:p>
          <w:p w14:paraId="15D8ECDE" w14:textId="77777777" w:rsidR="006C7BA3" w:rsidRDefault="006C7BA3" w:rsidP="006C7BA3">
            <w:pPr>
              <w:rPr>
                <w:rFonts w:ascii="Garamond" w:eastAsia="Times New Roman" w:hAnsi="Garamond"/>
              </w:rPr>
            </w:pPr>
          </w:p>
          <w:p w14:paraId="2E6A0993" w14:textId="77777777" w:rsidR="006C7BA3" w:rsidRDefault="006C7BA3" w:rsidP="006C7BA3">
            <w:pPr>
              <w:rPr>
                <w:rFonts w:ascii="Garamond" w:eastAsia="Times New Roman" w:hAnsi="Garamond"/>
              </w:rPr>
            </w:pPr>
          </w:p>
          <w:p w14:paraId="1444B340" w14:textId="77777777" w:rsidR="006C7BA3" w:rsidRDefault="006C7BA3" w:rsidP="006C7BA3">
            <w:pPr>
              <w:rPr>
                <w:rFonts w:ascii="Garamond" w:eastAsia="Times New Roman" w:hAnsi="Garamond"/>
              </w:rPr>
            </w:pPr>
          </w:p>
          <w:p w14:paraId="73407C9D" w14:textId="77777777" w:rsidR="006C7BA3" w:rsidRDefault="006C7BA3" w:rsidP="006C7BA3">
            <w:pPr>
              <w:rPr>
                <w:rFonts w:ascii="Garamond" w:eastAsia="Times New Roman" w:hAnsi="Garamond"/>
              </w:rPr>
            </w:pPr>
          </w:p>
          <w:p w14:paraId="00E89908" w14:textId="77777777" w:rsidR="006C7BA3" w:rsidRDefault="006C7BA3" w:rsidP="006C7BA3">
            <w:pPr>
              <w:rPr>
                <w:rFonts w:ascii="Garamond" w:eastAsia="Times New Roman" w:hAnsi="Garamond"/>
              </w:rPr>
            </w:pPr>
          </w:p>
          <w:p w14:paraId="159393C5" w14:textId="45A10F80" w:rsidR="006C7BA3" w:rsidRDefault="000D4DB3" w:rsidP="006C7BA3">
            <w:pPr>
              <w:rPr>
                <w:rFonts w:ascii="Garamond" w:eastAsia="Times New Roman" w:hAnsi="Garamond"/>
              </w:rPr>
            </w:pPr>
            <w:r>
              <w:rPr>
                <w:rFonts w:ascii="Garamond" w:eastAsia="Times New Roman" w:hAnsi="Garamond"/>
              </w:rPr>
              <w:t xml:space="preserve">Plan to test run Committee </w:t>
            </w:r>
            <w:r w:rsidR="00146BE3">
              <w:rPr>
                <w:rFonts w:ascii="Garamond" w:eastAsia="Times New Roman" w:hAnsi="Garamond"/>
              </w:rPr>
              <w:t>Breakout</w:t>
            </w:r>
            <w:r>
              <w:rPr>
                <w:rFonts w:ascii="Garamond" w:eastAsia="Times New Roman" w:hAnsi="Garamond"/>
              </w:rPr>
              <w:t xml:space="preserve"> sessions </w:t>
            </w:r>
            <w:r w:rsidR="00146BE3">
              <w:rPr>
                <w:rFonts w:ascii="Garamond" w:eastAsia="Times New Roman" w:hAnsi="Garamond"/>
              </w:rPr>
              <w:t xml:space="preserve">at </w:t>
            </w:r>
            <w:r w:rsidR="00176693">
              <w:rPr>
                <w:rFonts w:ascii="Garamond" w:eastAsia="Times New Roman" w:hAnsi="Garamond"/>
              </w:rPr>
              <w:t xml:space="preserve">the </w:t>
            </w:r>
            <w:r>
              <w:rPr>
                <w:rFonts w:ascii="Garamond" w:eastAsia="Times New Roman" w:hAnsi="Garamond"/>
              </w:rPr>
              <w:t xml:space="preserve">February </w:t>
            </w:r>
            <w:r w:rsidR="00B310AC">
              <w:rPr>
                <w:rFonts w:ascii="Garamond" w:eastAsia="Times New Roman" w:hAnsi="Garamond"/>
              </w:rPr>
              <w:t>Quarterly</w:t>
            </w:r>
            <w:r>
              <w:rPr>
                <w:rFonts w:ascii="Garamond" w:eastAsia="Times New Roman" w:hAnsi="Garamond"/>
              </w:rPr>
              <w:t xml:space="preserve"> meeting</w:t>
            </w:r>
          </w:p>
          <w:p w14:paraId="505A4AFE" w14:textId="77777777" w:rsidR="006C7BA3" w:rsidRDefault="006C7BA3" w:rsidP="006C7BA3">
            <w:pPr>
              <w:rPr>
                <w:rFonts w:ascii="Garamond" w:eastAsia="Times New Roman" w:hAnsi="Garamond"/>
              </w:rPr>
            </w:pPr>
          </w:p>
          <w:p w14:paraId="0378A7B1" w14:textId="77777777" w:rsidR="006C7BA3" w:rsidRDefault="006C7BA3" w:rsidP="006C7BA3">
            <w:pPr>
              <w:rPr>
                <w:rFonts w:ascii="Garamond" w:eastAsia="Times New Roman" w:hAnsi="Garamond"/>
              </w:rPr>
            </w:pPr>
          </w:p>
          <w:p w14:paraId="2ECFD005" w14:textId="0B117A4D" w:rsidR="006C7BA3" w:rsidRDefault="006C7BA3" w:rsidP="006C7BA3">
            <w:pPr>
              <w:rPr>
                <w:rFonts w:ascii="Garamond" w:eastAsia="Times New Roman" w:hAnsi="Garamond"/>
              </w:rPr>
            </w:pPr>
            <w:r>
              <w:rPr>
                <w:rFonts w:ascii="Garamond" w:eastAsia="Times New Roman" w:hAnsi="Garamond"/>
              </w:rPr>
              <w:t>R</w:t>
            </w:r>
            <w:r w:rsidR="00B310AC">
              <w:rPr>
                <w:rFonts w:ascii="Garamond" w:eastAsia="Times New Roman" w:hAnsi="Garamond"/>
              </w:rPr>
              <w:t>evamp</w:t>
            </w:r>
            <w:r>
              <w:rPr>
                <w:rFonts w:ascii="Garamond" w:eastAsia="Times New Roman" w:hAnsi="Garamond"/>
              </w:rPr>
              <w:t xml:space="preserve"> Training Tab on Website to host all of the </w:t>
            </w:r>
            <w:r w:rsidR="00C45A31">
              <w:rPr>
                <w:rFonts w:ascii="Garamond" w:eastAsia="Times New Roman" w:hAnsi="Garamond"/>
              </w:rPr>
              <w:t>r</w:t>
            </w:r>
            <w:r>
              <w:rPr>
                <w:rFonts w:ascii="Garamond" w:eastAsia="Times New Roman" w:hAnsi="Garamond"/>
              </w:rPr>
              <w:t xml:space="preserve">ecorded </w:t>
            </w:r>
            <w:r w:rsidR="00C45A31">
              <w:rPr>
                <w:rFonts w:ascii="Garamond" w:eastAsia="Times New Roman" w:hAnsi="Garamond"/>
              </w:rPr>
              <w:t>t</w:t>
            </w:r>
            <w:r>
              <w:rPr>
                <w:rFonts w:ascii="Garamond" w:eastAsia="Times New Roman" w:hAnsi="Garamond"/>
              </w:rPr>
              <w:t>rainings and training materials</w:t>
            </w:r>
          </w:p>
          <w:p w14:paraId="41C7BA3B" w14:textId="77777777" w:rsidR="006C7BA3" w:rsidRDefault="006C7BA3" w:rsidP="006C7BA3">
            <w:pPr>
              <w:rPr>
                <w:rFonts w:ascii="Garamond" w:eastAsia="Times New Roman" w:hAnsi="Garamond"/>
              </w:rPr>
            </w:pPr>
          </w:p>
          <w:p w14:paraId="28CBE5F3" w14:textId="7A1E9CEA" w:rsidR="006D20A5" w:rsidRDefault="006D20A5" w:rsidP="006C7BA3">
            <w:pPr>
              <w:rPr>
                <w:rFonts w:ascii="Garamond" w:eastAsia="Times New Roman" w:hAnsi="Garamond"/>
              </w:rPr>
            </w:pPr>
            <w:r>
              <w:rPr>
                <w:rFonts w:ascii="Garamond" w:eastAsia="Times New Roman" w:hAnsi="Garamond"/>
              </w:rPr>
              <w:t>Streamline all trainings on the website to the revamped training tab including both free and trainings for cost trainings and registration for future trainings.</w:t>
            </w:r>
          </w:p>
        </w:tc>
        <w:tc>
          <w:tcPr>
            <w:tcW w:w="2160" w:type="dxa"/>
          </w:tcPr>
          <w:p w14:paraId="282A96DD" w14:textId="77777777" w:rsidR="006C7BA3" w:rsidRDefault="006C7BA3" w:rsidP="006C7BA3">
            <w:pPr>
              <w:rPr>
                <w:rFonts w:ascii="Garamond" w:eastAsia="Times New Roman" w:hAnsi="Garamond"/>
              </w:rPr>
            </w:pPr>
            <w:r>
              <w:rPr>
                <w:rFonts w:ascii="Garamond" w:eastAsia="Times New Roman" w:hAnsi="Garamond"/>
              </w:rPr>
              <w:t>April 2022</w:t>
            </w:r>
          </w:p>
          <w:p w14:paraId="2D924B89" w14:textId="77777777" w:rsidR="006C7BA3" w:rsidRDefault="006C7BA3" w:rsidP="006C7BA3">
            <w:pPr>
              <w:rPr>
                <w:rFonts w:ascii="Garamond" w:eastAsia="Times New Roman" w:hAnsi="Garamond"/>
              </w:rPr>
            </w:pPr>
          </w:p>
          <w:p w14:paraId="2939AE98" w14:textId="77777777" w:rsidR="006C7BA3" w:rsidRDefault="006C7BA3" w:rsidP="006C7BA3">
            <w:pPr>
              <w:rPr>
                <w:rFonts w:ascii="Garamond" w:eastAsia="Times New Roman" w:hAnsi="Garamond"/>
              </w:rPr>
            </w:pPr>
          </w:p>
          <w:p w14:paraId="05EB5488" w14:textId="77777777" w:rsidR="006C7BA3" w:rsidRDefault="006C7BA3" w:rsidP="006C7BA3">
            <w:pPr>
              <w:rPr>
                <w:rFonts w:ascii="Garamond" w:eastAsia="Times New Roman" w:hAnsi="Garamond"/>
              </w:rPr>
            </w:pPr>
          </w:p>
          <w:p w14:paraId="6DC8C9B6" w14:textId="77777777" w:rsidR="006C7BA3" w:rsidRDefault="006C7BA3" w:rsidP="006C7BA3">
            <w:pPr>
              <w:rPr>
                <w:rFonts w:ascii="Garamond" w:eastAsia="Times New Roman" w:hAnsi="Garamond"/>
              </w:rPr>
            </w:pPr>
          </w:p>
          <w:p w14:paraId="56DC151F" w14:textId="77777777" w:rsidR="006C7BA3" w:rsidRDefault="006C7BA3" w:rsidP="006C7BA3">
            <w:pPr>
              <w:rPr>
                <w:rFonts w:ascii="Garamond" w:eastAsia="Times New Roman" w:hAnsi="Garamond"/>
              </w:rPr>
            </w:pPr>
          </w:p>
          <w:p w14:paraId="64B85E6A" w14:textId="77777777" w:rsidR="006C7BA3" w:rsidRDefault="006C7BA3" w:rsidP="006C7BA3">
            <w:pPr>
              <w:rPr>
                <w:rFonts w:ascii="Garamond" w:eastAsia="Times New Roman" w:hAnsi="Garamond"/>
              </w:rPr>
            </w:pPr>
          </w:p>
          <w:p w14:paraId="0F4F02D7" w14:textId="77777777" w:rsidR="006C7BA3" w:rsidRDefault="006C7BA3" w:rsidP="006C7BA3">
            <w:pPr>
              <w:rPr>
                <w:rFonts w:ascii="Garamond" w:eastAsia="Times New Roman" w:hAnsi="Garamond"/>
              </w:rPr>
            </w:pPr>
          </w:p>
          <w:p w14:paraId="7D6BB034" w14:textId="77777777" w:rsidR="006C7BA3" w:rsidRDefault="006C7BA3" w:rsidP="006C7BA3">
            <w:pPr>
              <w:rPr>
                <w:rFonts w:ascii="Garamond" w:eastAsia="Times New Roman" w:hAnsi="Garamond"/>
              </w:rPr>
            </w:pPr>
          </w:p>
          <w:p w14:paraId="4F6BD9DA" w14:textId="77777777" w:rsidR="006C7BA3" w:rsidRDefault="006C7BA3" w:rsidP="006C7BA3">
            <w:pPr>
              <w:rPr>
                <w:rFonts w:ascii="Garamond" w:eastAsia="Times New Roman" w:hAnsi="Garamond"/>
              </w:rPr>
            </w:pPr>
          </w:p>
          <w:p w14:paraId="1DF0002D" w14:textId="77777777" w:rsidR="006C7BA3" w:rsidRDefault="006C7BA3" w:rsidP="006C7BA3">
            <w:pPr>
              <w:rPr>
                <w:rFonts w:ascii="Garamond" w:eastAsia="Times New Roman" w:hAnsi="Garamond"/>
              </w:rPr>
            </w:pPr>
          </w:p>
          <w:p w14:paraId="6D03B6F8" w14:textId="6E26F73D" w:rsidR="006C7BA3" w:rsidRDefault="00B310AC" w:rsidP="006C7BA3">
            <w:pPr>
              <w:rPr>
                <w:rFonts w:ascii="Garamond" w:eastAsia="Times New Roman" w:hAnsi="Garamond"/>
              </w:rPr>
            </w:pPr>
            <w:r>
              <w:rPr>
                <w:rFonts w:ascii="Garamond" w:eastAsia="Times New Roman" w:hAnsi="Garamond"/>
              </w:rPr>
              <w:t>Spring</w:t>
            </w:r>
            <w:r w:rsidR="006D20A5">
              <w:rPr>
                <w:rFonts w:ascii="Garamond" w:eastAsia="Times New Roman" w:hAnsi="Garamond"/>
              </w:rPr>
              <w:t xml:space="preserve"> 2022 </w:t>
            </w:r>
          </w:p>
          <w:p w14:paraId="0E485830" w14:textId="77777777" w:rsidR="006C7BA3" w:rsidRDefault="006C7BA3" w:rsidP="006C7BA3">
            <w:pPr>
              <w:rPr>
                <w:rFonts w:ascii="Garamond" w:eastAsia="Times New Roman" w:hAnsi="Garamond"/>
              </w:rPr>
            </w:pPr>
          </w:p>
          <w:p w14:paraId="2BC78F1E" w14:textId="77777777" w:rsidR="006C7BA3" w:rsidRDefault="006C7BA3" w:rsidP="006C7BA3">
            <w:pPr>
              <w:rPr>
                <w:rFonts w:ascii="Garamond" w:eastAsia="Times New Roman" w:hAnsi="Garamond"/>
              </w:rPr>
            </w:pPr>
          </w:p>
          <w:p w14:paraId="66EE18AB" w14:textId="4E2D4BB3" w:rsidR="006D20A5" w:rsidRDefault="006D20A5" w:rsidP="006C7BA3">
            <w:pPr>
              <w:rPr>
                <w:rFonts w:ascii="Garamond" w:eastAsia="Times New Roman" w:hAnsi="Garamond"/>
              </w:rPr>
            </w:pPr>
          </w:p>
          <w:p w14:paraId="32E3ACD6" w14:textId="77777777" w:rsidR="006D20A5" w:rsidRDefault="006D20A5" w:rsidP="006C7BA3">
            <w:pPr>
              <w:rPr>
                <w:rFonts w:ascii="Garamond" w:eastAsia="Times New Roman" w:hAnsi="Garamond"/>
              </w:rPr>
            </w:pPr>
          </w:p>
          <w:p w14:paraId="02CFBF6B" w14:textId="77777777" w:rsidR="006D20A5" w:rsidRDefault="006D20A5" w:rsidP="006C7BA3">
            <w:pPr>
              <w:rPr>
                <w:rFonts w:ascii="Garamond" w:eastAsia="Times New Roman" w:hAnsi="Garamond"/>
              </w:rPr>
            </w:pPr>
          </w:p>
          <w:p w14:paraId="4F4D4299" w14:textId="77777777" w:rsidR="006D20A5" w:rsidRDefault="006D20A5" w:rsidP="006C7BA3">
            <w:pPr>
              <w:rPr>
                <w:rFonts w:ascii="Garamond" w:eastAsia="Times New Roman" w:hAnsi="Garamond"/>
              </w:rPr>
            </w:pPr>
          </w:p>
          <w:p w14:paraId="558435D0" w14:textId="77777777" w:rsidR="006D20A5" w:rsidRDefault="006D20A5" w:rsidP="006C7BA3">
            <w:pPr>
              <w:rPr>
                <w:rFonts w:ascii="Garamond" w:eastAsia="Times New Roman" w:hAnsi="Garamond"/>
              </w:rPr>
            </w:pPr>
          </w:p>
          <w:p w14:paraId="780FE17E" w14:textId="7C7E12FF" w:rsidR="006D20A5" w:rsidRDefault="006D20A5" w:rsidP="006C7BA3">
            <w:pPr>
              <w:rPr>
                <w:rFonts w:ascii="Garamond" w:eastAsia="Times New Roman" w:hAnsi="Garamond"/>
              </w:rPr>
            </w:pPr>
          </w:p>
        </w:tc>
      </w:tr>
      <w:tr w:rsidR="006C7BA3" w14:paraId="05502245" w14:textId="144AA3ED" w:rsidTr="006C7BA3">
        <w:tc>
          <w:tcPr>
            <w:tcW w:w="4373" w:type="dxa"/>
          </w:tcPr>
          <w:p w14:paraId="3BAD22FB" w14:textId="75617FA1" w:rsidR="006C7BA3" w:rsidRDefault="006C7BA3" w:rsidP="00D81C62">
            <w:pPr>
              <w:pStyle w:val="ListParagraph"/>
              <w:spacing w:after="120"/>
              <w:ind w:left="0"/>
              <w:rPr>
                <w:rFonts w:ascii="Garamond" w:eastAsia="Times New Roman" w:hAnsi="Garamond"/>
              </w:rPr>
            </w:pPr>
            <w:bookmarkStart w:id="3" w:name="_Hlk57104294"/>
            <w:r>
              <w:rPr>
                <w:rFonts w:ascii="Garamond" w:eastAsia="Times New Roman" w:hAnsi="Garamond"/>
              </w:rPr>
              <w:t xml:space="preserve">Continue to seek out opportunities for </w:t>
            </w:r>
            <w:bookmarkEnd w:id="3"/>
            <w:r>
              <w:rPr>
                <w:rFonts w:ascii="Garamond" w:eastAsia="Times New Roman" w:hAnsi="Garamond"/>
              </w:rPr>
              <w:t>more flexible program funding to support local coalitions.</w:t>
            </w:r>
          </w:p>
        </w:tc>
        <w:tc>
          <w:tcPr>
            <w:tcW w:w="1824" w:type="dxa"/>
          </w:tcPr>
          <w:p w14:paraId="7C23D285" w14:textId="6B3950F6" w:rsidR="006C7BA3" w:rsidRDefault="006C7BA3" w:rsidP="001455E9">
            <w:pPr>
              <w:rPr>
                <w:rFonts w:ascii="Garamond" w:eastAsia="Times New Roman" w:hAnsi="Garamond"/>
              </w:rPr>
            </w:pPr>
            <w:r>
              <w:rPr>
                <w:rFonts w:ascii="Garamond" w:eastAsia="Times New Roman" w:hAnsi="Garamond"/>
              </w:rPr>
              <w:t xml:space="preserve">Carrie and Executive Committee </w:t>
            </w:r>
          </w:p>
        </w:tc>
        <w:tc>
          <w:tcPr>
            <w:tcW w:w="1339" w:type="dxa"/>
          </w:tcPr>
          <w:p w14:paraId="1B0B98D7" w14:textId="59690529" w:rsidR="006C7BA3" w:rsidRDefault="006C7BA3" w:rsidP="001455E9">
            <w:pPr>
              <w:rPr>
                <w:rFonts w:ascii="Garamond" w:eastAsia="Times New Roman" w:hAnsi="Garamond"/>
              </w:rPr>
            </w:pPr>
            <w:r>
              <w:rPr>
                <w:rFonts w:ascii="Garamond" w:eastAsia="Times New Roman" w:hAnsi="Garamond"/>
              </w:rPr>
              <w:t>12/31/2022</w:t>
            </w:r>
          </w:p>
        </w:tc>
        <w:tc>
          <w:tcPr>
            <w:tcW w:w="4794" w:type="dxa"/>
          </w:tcPr>
          <w:p w14:paraId="33B77505" w14:textId="7952DFB4" w:rsidR="006C7BA3" w:rsidRDefault="006C7BA3" w:rsidP="001455E9">
            <w:pPr>
              <w:rPr>
                <w:rFonts w:ascii="Garamond" w:eastAsia="Times New Roman" w:hAnsi="Garamond"/>
              </w:rPr>
            </w:pPr>
            <w:r>
              <w:rPr>
                <w:rFonts w:ascii="Garamond" w:eastAsia="Times New Roman" w:hAnsi="Garamond"/>
              </w:rPr>
              <w:t xml:space="preserve">HAP 2 </w:t>
            </w:r>
          </w:p>
          <w:p w14:paraId="4BDF2934" w14:textId="77777777" w:rsidR="006C7BA3" w:rsidRDefault="006C7BA3" w:rsidP="001455E9">
            <w:pPr>
              <w:rPr>
                <w:rFonts w:ascii="Garamond" w:eastAsia="Times New Roman" w:hAnsi="Garamond"/>
              </w:rPr>
            </w:pPr>
          </w:p>
          <w:p w14:paraId="062417E9" w14:textId="77777777" w:rsidR="006C7BA3" w:rsidRDefault="006C7BA3" w:rsidP="001455E9">
            <w:pPr>
              <w:rPr>
                <w:rFonts w:ascii="Garamond" w:eastAsia="Times New Roman" w:hAnsi="Garamond"/>
              </w:rPr>
            </w:pPr>
            <w:r>
              <w:rPr>
                <w:rFonts w:ascii="Garamond" w:eastAsia="Times New Roman" w:hAnsi="Garamond"/>
              </w:rPr>
              <w:t>DHS State Amendment for Medicaid Billing</w:t>
            </w:r>
          </w:p>
          <w:p w14:paraId="26F322D5" w14:textId="088EDDCA" w:rsidR="006C7BA3" w:rsidRDefault="006C7BA3" w:rsidP="001455E9">
            <w:pPr>
              <w:rPr>
                <w:rFonts w:ascii="Garamond" w:eastAsia="Times New Roman" w:hAnsi="Garamond"/>
              </w:rPr>
            </w:pPr>
            <w:r>
              <w:rPr>
                <w:rFonts w:ascii="Garamond" w:eastAsia="Times New Roman" w:hAnsi="Garamond"/>
              </w:rPr>
              <w:t>Housing Search and Case Management</w:t>
            </w:r>
          </w:p>
        </w:tc>
        <w:tc>
          <w:tcPr>
            <w:tcW w:w="2160" w:type="dxa"/>
          </w:tcPr>
          <w:p w14:paraId="573FC7C8" w14:textId="77777777" w:rsidR="006C7BA3" w:rsidRDefault="006C7BA3" w:rsidP="001455E9">
            <w:pPr>
              <w:rPr>
                <w:rFonts w:ascii="Garamond" w:eastAsia="Times New Roman" w:hAnsi="Garamond"/>
              </w:rPr>
            </w:pPr>
            <w:r w:rsidRPr="006C7BA3">
              <w:rPr>
                <w:rFonts w:ascii="Garamond" w:eastAsia="Times New Roman" w:hAnsi="Garamond"/>
              </w:rPr>
              <w:t>5/2022</w:t>
            </w:r>
          </w:p>
          <w:p w14:paraId="677064EF" w14:textId="77777777" w:rsidR="006D20A5" w:rsidRDefault="006D20A5" w:rsidP="001455E9">
            <w:pPr>
              <w:rPr>
                <w:rFonts w:ascii="Garamond" w:eastAsia="Times New Roman" w:hAnsi="Garamond"/>
              </w:rPr>
            </w:pPr>
          </w:p>
          <w:p w14:paraId="0E7F6609" w14:textId="54FCC87F" w:rsidR="006D20A5" w:rsidRDefault="006D20A5" w:rsidP="001455E9">
            <w:pPr>
              <w:rPr>
                <w:rFonts w:ascii="Garamond" w:eastAsia="Times New Roman" w:hAnsi="Garamond"/>
              </w:rPr>
            </w:pPr>
            <w:r>
              <w:rPr>
                <w:rFonts w:ascii="Garamond" w:eastAsia="Times New Roman" w:hAnsi="Garamond"/>
              </w:rPr>
              <w:t>10/2022</w:t>
            </w:r>
          </w:p>
        </w:tc>
      </w:tr>
      <w:tr w:rsidR="006C7BA3" w14:paraId="778905E7" w14:textId="487A1DD1" w:rsidTr="006C7BA3">
        <w:tc>
          <w:tcPr>
            <w:tcW w:w="4373" w:type="dxa"/>
          </w:tcPr>
          <w:p w14:paraId="6E3F5E8C" w14:textId="0D67A124" w:rsidR="006C7BA3" w:rsidRDefault="006C7BA3" w:rsidP="00D81C62">
            <w:pPr>
              <w:pStyle w:val="ListParagraph"/>
              <w:spacing w:after="120"/>
              <w:ind w:left="0"/>
              <w:rPr>
                <w:rFonts w:ascii="Garamond" w:eastAsia="Times New Roman" w:hAnsi="Garamond"/>
              </w:rPr>
            </w:pPr>
            <w:r>
              <w:rPr>
                <w:rFonts w:ascii="Garamond" w:eastAsia="Times New Roman" w:hAnsi="Garamond"/>
              </w:rPr>
              <w:t>Enhance s</w:t>
            </w:r>
            <w:r w:rsidRPr="002919DC">
              <w:rPr>
                <w:rFonts w:ascii="Garamond" w:eastAsia="Times New Roman" w:hAnsi="Garamond"/>
              </w:rPr>
              <w:t>trengths-based case management services and/or support services that provide encouragement, empowerment, and access to other resources specific to the population need/culture</w:t>
            </w:r>
            <w:r>
              <w:rPr>
                <w:rFonts w:ascii="Garamond" w:eastAsia="Times New Roman" w:hAnsi="Garamond"/>
              </w:rPr>
              <w:t>.</w:t>
            </w:r>
          </w:p>
        </w:tc>
        <w:tc>
          <w:tcPr>
            <w:tcW w:w="1824" w:type="dxa"/>
          </w:tcPr>
          <w:p w14:paraId="101B0484" w14:textId="7998E9B9" w:rsidR="006C7BA3" w:rsidRDefault="006C7BA3" w:rsidP="001455E9">
            <w:pPr>
              <w:rPr>
                <w:rFonts w:ascii="Garamond" w:eastAsia="Times New Roman" w:hAnsi="Garamond"/>
              </w:rPr>
            </w:pPr>
            <w:r>
              <w:rPr>
                <w:rFonts w:ascii="Garamond" w:eastAsia="Times New Roman" w:hAnsi="Garamond"/>
              </w:rPr>
              <w:t xml:space="preserve">BOS Staff and </w:t>
            </w:r>
            <w:r w:rsidR="008E4171">
              <w:rPr>
                <w:rFonts w:ascii="Garamond" w:eastAsia="Times New Roman" w:hAnsi="Garamond"/>
              </w:rPr>
              <w:t xml:space="preserve">BOS hosted </w:t>
            </w:r>
            <w:r>
              <w:rPr>
                <w:rFonts w:ascii="Garamond" w:eastAsia="Times New Roman" w:hAnsi="Garamond"/>
              </w:rPr>
              <w:t>Training</w:t>
            </w:r>
            <w:r w:rsidR="008E4171">
              <w:rPr>
                <w:rFonts w:ascii="Garamond" w:eastAsia="Times New Roman" w:hAnsi="Garamond"/>
              </w:rPr>
              <w:t>s</w:t>
            </w:r>
          </w:p>
        </w:tc>
        <w:tc>
          <w:tcPr>
            <w:tcW w:w="1339" w:type="dxa"/>
          </w:tcPr>
          <w:p w14:paraId="4DA4A639" w14:textId="57BBE26A" w:rsidR="00F76995" w:rsidRDefault="00F76995" w:rsidP="00F76995">
            <w:pPr>
              <w:rPr>
                <w:rFonts w:ascii="Garamond" w:eastAsia="Times New Roman" w:hAnsi="Garamond"/>
              </w:rPr>
            </w:pPr>
            <w:r>
              <w:rPr>
                <w:rFonts w:ascii="Garamond" w:eastAsia="Times New Roman" w:hAnsi="Garamond"/>
              </w:rPr>
              <w:t>1/31/2023</w:t>
            </w:r>
          </w:p>
          <w:p w14:paraId="5DE9F1C5" w14:textId="72ECF6AB" w:rsidR="00F76995" w:rsidRDefault="00F76995" w:rsidP="00F76995">
            <w:pPr>
              <w:rPr>
                <w:rFonts w:ascii="Garamond" w:eastAsia="Times New Roman" w:hAnsi="Garamond"/>
              </w:rPr>
            </w:pPr>
          </w:p>
          <w:p w14:paraId="07BFF1BD" w14:textId="69A99DA0" w:rsidR="00F76995" w:rsidRDefault="00F76995" w:rsidP="00F76995">
            <w:pPr>
              <w:rPr>
                <w:rFonts w:ascii="Garamond" w:eastAsia="Times New Roman" w:hAnsi="Garamond"/>
              </w:rPr>
            </w:pPr>
          </w:p>
          <w:p w14:paraId="2B10E548" w14:textId="77C4DCC3" w:rsidR="00F76995" w:rsidRDefault="00F76995" w:rsidP="00F76995">
            <w:pPr>
              <w:rPr>
                <w:rFonts w:ascii="Garamond" w:eastAsia="Times New Roman" w:hAnsi="Garamond"/>
              </w:rPr>
            </w:pPr>
            <w:r w:rsidRPr="00F76995">
              <w:rPr>
                <w:rFonts w:ascii="Garamond" w:eastAsia="Times New Roman" w:hAnsi="Garamond"/>
              </w:rPr>
              <w:t>2/10/2023</w:t>
            </w:r>
          </w:p>
          <w:p w14:paraId="32FCE4A7" w14:textId="3444C775" w:rsidR="006C7BA3" w:rsidRDefault="006C7BA3" w:rsidP="001455E9">
            <w:pPr>
              <w:rPr>
                <w:rFonts w:ascii="Garamond" w:eastAsia="Times New Roman" w:hAnsi="Garamond"/>
              </w:rPr>
            </w:pPr>
          </w:p>
        </w:tc>
        <w:tc>
          <w:tcPr>
            <w:tcW w:w="4794" w:type="dxa"/>
          </w:tcPr>
          <w:p w14:paraId="2CE0083F" w14:textId="77777777" w:rsidR="006C7BA3" w:rsidRDefault="00F76995" w:rsidP="001455E9">
            <w:pPr>
              <w:rPr>
                <w:rFonts w:ascii="Garamond" w:eastAsia="Times New Roman" w:hAnsi="Garamond"/>
              </w:rPr>
            </w:pPr>
            <w:r w:rsidRPr="00F76995">
              <w:rPr>
                <w:rFonts w:ascii="Garamond" w:eastAsia="Times New Roman" w:hAnsi="Garamond"/>
              </w:rPr>
              <w:t>Develop a Quality Case Management curriculum</w:t>
            </w:r>
          </w:p>
          <w:p w14:paraId="5A4E23C7" w14:textId="77777777" w:rsidR="00F76995" w:rsidRDefault="00F76995" w:rsidP="001455E9">
            <w:pPr>
              <w:rPr>
                <w:rFonts w:ascii="Garamond" w:eastAsia="Times New Roman" w:hAnsi="Garamond"/>
              </w:rPr>
            </w:pPr>
          </w:p>
          <w:p w14:paraId="03BDDBDB" w14:textId="77777777" w:rsidR="00F76995" w:rsidRDefault="00F76995" w:rsidP="001455E9">
            <w:pPr>
              <w:rPr>
                <w:rFonts w:ascii="Garamond" w:eastAsia="Times New Roman" w:hAnsi="Garamond"/>
              </w:rPr>
            </w:pPr>
          </w:p>
          <w:p w14:paraId="2ADCB4E2" w14:textId="6C8757F4" w:rsidR="00F76995" w:rsidRDefault="00F76995" w:rsidP="001455E9">
            <w:pPr>
              <w:rPr>
                <w:rFonts w:ascii="Garamond" w:eastAsia="Times New Roman" w:hAnsi="Garamond"/>
              </w:rPr>
            </w:pPr>
            <w:r w:rsidRPr="00F76995">
              <w:rPr>
                <w:rFonts w:ascii="Garamond" w:eastAsia="Times New Roman" w:hAnsi="Garamond"/>
              </w:rPr>
              <w:t xml:space="preserve">Announce </w:t>
            </w:r>
            <w:r w:rsidR="00D90E1A">
              <w:rPr>
                <w:rFonts w:ascii="Garamond" w:eastAsia="Times New Roman" w:hAnsi="Garamond"/>
              </w:rPr>
              <w:t>CQM</w:t>
            </w:r>
            <w:r w:rsidRPr="00F76995">
              <w:rPr>
                <w:rFonts w:ascii="Garamond" w:eastAsia="Times New Roman" w:hAnsi="Garamond"/>
              </w:rPr>
              <w:t xml:space="preserve"> curriculum at </w:t>
            </w:r>
            <w:r w:rsidR="001A603E">
              <w:rPr>
                <w:rFonts w:ascii="Garamond" w:eastAsia="Times New Roman" w:hAnsi="Garamond"/>
              </w:rPr>
              <w:t xml:space="preserve">the </w:t>
            </w:r>
            <w:r w:rsidRPr="00F76995">
              <w:rPr>
                <w:rFonts w:ascii="Garamond" w:eastAsia="Times New Roman" w:hAnsi="Garamond"/>
              </w:rPr>
              <w:t>February Quarterly meeting</w:t>
            </w:r>
          </w:p>
        </w:tc>
        <w:tc>
          <w:tcPr>
            <w:tcW w:w="2160" w:type="dxa"/>
          </w:tcPr>
          <w:p w14:paraId="0FD6BDC2" w14:textId="77777777" w:rsidR="006C7BA3" w:rsidRDefault="006C7BA3" w:rsidP="001455E9">
            <w:pPr>
              <w:rPr>
                <w:rFonts w:ascii="Garamond" w:eastAsia="Times New Roman" w:hAnsi="Garamond"/>
              </w:rPr>
            </w:pPr>
          </w:p>
        </w:tc>
      </w:tr>
    </w:tbl>
    <w:p w14:paraId="0E630259" w14:textId="77777777" w:rsidR="003E6F22" w:rsidRDefault="003E6F22" w:rsidP="00D81C62">
      <w:pPr>
        <w:spacing w:after="0" w:line="240" w:lineRule="auto"/>
        <w:rPr>
          <w:rFonts w:ascii="Garamond" w:eastAsia="Times New Roman" w:hAnsi="Garamond"/>
        </w:rPr>
      </w:pPr>
    </w:p>
    <w:sectPr w:rsidR="003E6F22" w:rsidSect="006C7BA3">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488A" w14:textId="77777777" w:rsidR="00986756" w:rsidRDefault="00986756" w:rsidP="00837B5E">
      <w:pPr>
        <w:spacing w:after="0" w:line="240" w:lineRule="auto"/>
      </w:pPr>
      <w:r>
        <w:separator/>
      </w:r>
    </w:p>
  </w:endnote>
  <w:endnote w:type="continuationSeparator" w:id="0">
    <w:p w14:paraId="237721FE" w14:textId="77777777" w:rsidR="00986756" w:rsidRDefault="00986756" w:rsidP="00837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8176" w14:textId="77777777" w:rsidR="00986756" w:rsidRDefault="00986756" w:rsidP="00837B5E">
      <w:pPr>
        <w:spacing w:after="0" w:line="240" w:lineRule="auto"/>
      </w:pPr>
      <w:r>
        <w:separator/>
      </w:r>
    </w:p>
  </w:footnote>
  <w:footnote w:type="continuationSeparator" w:id="0">
    <w:p w14:paraId="4A57DA4B" w14:textId="77777777" w:rsidR="00986756" w:rsidRDefault="00986756" w:rsidP="00837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9B17" w14:textId="71A41323" w:rsidR="00837B5E" w:rsidRPr="00710112" w:rsidRDefault="00710112" w:rsidP="00837B5E">
    <w:pPr>
      <w:pStyle w:val="Header"/>
      <w:jc w:val="center"/>
      <w:rPr>
        <w:sz w:val="32"/>
        <w:szCs w:val="32"/>
      </w:rPr>
    </w:pPr>
    <w:r w:rsidRPr="00710112">
      <w:rPr>
        <w:noProof/>
        <w:sz w:val="32"/>
        <w:szCs w:val="32"/>
      </w:rPr>
      <w:drawing>
        <wp:anchor distT="0" distB="0" distL="114300" distR="114300" simplePos="0" relativeHeight="251658240" behindDoc="1" locked="0" layoutInCell="1" allowOverlap="1" wp14:anchorId="30686D3F" wp14:editId="22C3272C">
          <wp:simplePos x="0" y="0"/>
          <wp:positionH relativeFrom="column">
            <wp:posOffset>-768095</wp:posOffset>
          </wp:positionH>
          <wp:positionV relativeFrom="paragraph">
            <wp:posOffset>-325526</wp:posOffset>
          </wp:positionV>
          <wp:extent cx="987552" cy="718220"/>
          <wp:effectExtent l="0" t="0" r="317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424" cy="734127"/>
                  </a:xfrm>
                  <a:prstGeom prst="rect">
                    <a:avLst/>
                  </a:prstGeom>
                  <a:noFill/>
                </pic:spPr>
              </pic:pic>
            </a:graphicData>
          </a:graphic>
          <wp14:sizeRelH relativeFrom="page">
            <wp14:pctWidth>0</wp14:pctWidth>
          </wp14:sizeRelH>
          <wp14:sizeRelV relativeFrom="page">
            <wp14:pctHeight>0</wp14:pctHeight>
          </wp14:sizeRelV>
        </wp:anchor>
      </w:drawing>
    </w:r>
    <w:r w:rsidR="00837B5E" w:rsidRPr="00710112">
      <w:rPr>
        <w:sz w:val="32"/>
        <w:szCs w:val="32"/>
      </w:rPr>
      <w:t xml:space="preserve">Strategic Plan Challenge </w:t>
    </w:r>
    <w:r w:rsidR="0016517E" w:rsidRPr="00710112">
      <w:rPr>
        <w:sz w:val="32"/>
        <w:szCs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249"/>
    <w:multiLevelType w:val="hybridMultilevel"/>
    <w:tmpl w:val="23A621F2"/>
    <w:lvl w:ilvl="0" w:tplc="C5C807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405688"/>
    <w:multiLevelType w:val="hybridMultilevel"/>
    <w:tmpl w:val="B2BC50F2"/>
    <w:lvl w:ilvl="0" w:tplc="9274DB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7557E"/>
    <w:multiLevelType w:val="hybridMultilevel"/>
    <w:tmpl w:val="CA0CC034"/>
    <w:lvl w:ilvl="0" w:tplc="6CF0D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B57798"/>
    <w:multiLevelType w:val="hybridMultilevel"/>
    <w:tmpl w:val="411A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B24B9"/>
    <w:multiLevelType w:val="hybridMultilevel"/>
    <w:tmpl w:val="B23C44EC"/>
    <w:lvl w:ilvl="0" w:tplc="E34A1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916D57"/>
    <w:multiLevelType w:val="hybridMultilevel"/>
    <w:tmpl w:val="A9047388"/>
    <w:lvl w:ilvl="0" w:tplc="6ECAB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673318"/>
    <w:multiLevelType w:val="hybridMultilevel"/>
    <w:tmpl w:val="B22838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BF74192"/>
    <w:multiLevelType w:val="hybridMultilevel"/>
    <w:tmpl w:val="93C0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E0F0A"/>
    <w:multiLevelType w:val="hybridMultilevel"/>
    <w:tmpl w:val="2F960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1A37AF"/>
    <w:multiLevelType w:val="hybridMultilevel"/>
    <w:tmpl w:val="14C41E8E"/>
    <w:lvl w:ilvl="0" w:tplc="4BB28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9177061">
    <w:abstractNumId w:val="6"/>
  </w:num>
  <w:num w:numId="2" w16cid:durableId="2015103908">
    <w:abstractNumId w:val="7"/>
  </w:num>
  <w:num w:numId="3" w16cid:durableId="1826505780">
    <w:abstractNumId w:val="0"/>
  </w:num>
  <w:num w:numId="4" w16cid:durableId="622733399">
    <w:abstractNumId w:val="2"/>
  </w:num>
  <w:num w:numId="5" w16cid:durableId="398596294">
    <w:abstractNumId w:val="8"/>
  </w:num>
  <w:num w:numId="6" w16cid:durableId="1019509193">
    <w:abstractNumId w:val="3"/>
  </w:num>
  <w:num w:numId="7" w16cid:durableId="2068988218">
    <w:abstractNumId w:val="4"/>
  </w:num>
  <w:num w:numId="8" w16cid:durableId="2047946023">
    <w:abstractNumId w:val="5"/>
  </w:num>
  <w:num w:numId="9" w16cid:durableId="924918136">
    <w:abstractNumId w:val="9"/>
  </w:num>
  <w:num w:numId="10" w16cid:durableId="483670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61"/>
    <w:rsid w:val="000072D8"/>
    <w:rsid w:val="000242DB"/>
    <w:rsid w:val="00057863"/>
    <w:rsid w:val="000D4DB3"/>
    <w:rsid w:val="00132993"/>
    <w:rsid w:val="001455E9"/>
    <w:rsid w:val="00146BE3"/>
    <w:rsid w:val="00151627"/>
    <w:rsid w:val="001627D5"/>
    <w:rsid w:val="0016517E"/>
    <w:rsid w:val="00176693"/>
    <w:rsid w:val="00191BC2"/>
    <w:rsid w:val="001A603E"/>
    <w:rsid w:val="001C3D0F"/>
    <w:rsid w:val="001C7C87"/>
    <w:rsid w:val="00203C2C"/>
    <w:rsid w:val="00221413"/>
    <w:rsid w:val="0023188F"/>
    <w:rsid w:val="002A15B5"/>
    <w:rsid w:val="00337D20"/>
    <w:rsid w:val="00367F70"/>
    <w:rsid w:val="003E6F22"/>
    <w:rsid w:val="0041243A"/>
    <w:rsid w:val="00430088"/>
    <w:rsid w:val="00434038"/>
    <w:rsid w:val="004A5063"/>
    <w:rsid w:val="004B2905"/>
    <w:rsid w:val="004B5234"/>
    <w:rsid w:val="004D603B"/>
    <w:rsid w:val="004E4478"/>
    <w:rsid w:val="00500F88"/>
    <w:rsid w:val="00521B8C"/>
    <w:rsid w:val="00582C46"/>
    <w:rsid w:val="00644A61"/>
    <w:rsid w:val="006C7BA3"/>
    <w:rsid w:val="006D20A5"/>
    <w:rsid w:val="00710112"/>
    <w:rsid w:val="00720A61"/>
    <w:rsid w:val="00740468"/>
    <w:rsid w:val="007A368F"/>
    <w:rsid w:val="007C07FD"/>
    <w:rsid w:val="007C3CB7"/>
    <w:rsid w:val="00815CFC"/>
    <w:rsid w:val="00837B5E"/>
    <w:rsid w:val="00880EC1"/>
    <w:rsid w:val="008A5825"/>
    <w:rsid w:val="008E4171"/>
    <w:rsid w:val="009117B9"/>
    <w:rsid w:val="0092300D"/>
    <w:rsid w:val="00957DDF"/>
    <w:rsid w:val="00986756"/>
    <w:rsid w:val="00A228B4"/>
    <w:rsid w:val="00AC33A5"/>
    <w:rsid w:val="00B310AC"/>
    <w:rsid w:val="00B67F8C"/>
    <w:rsid w:val="00B92FE5"/>
    <w:rsid w:val="00BD3EB2"/>
    <w:rsid w:val="00C45A31"/>
    <w:rsid w:val="00C60455"/>
    <w:rsid w:val="00C80878"/>
    <w:rsid w:val="00CB6BDC"/>
    <w:rsid w:val="00CE4DFC"/>
    <w:rsid w:val="00CF57B4"/>
    <w:rsid w:val="00D81C62"/>
    <w:rsid w:val="00D90E1A"/>
    <w:rsid w:val="00DC5CA7"/>
    <w:rsid w:val="00DD43E3"/>
    <w:rsid w:val="00E325CF"/>
    <w:rsid w:val="00E63411"/>
    <w:rsid w:val="00EE1F00"/>
    <w:rsid w:val="00F406B3"/>
    <w:rsid w:val="00F76995"/>
    <w:rsid w:val="00FA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7F49C"/>
  <w15:chartTrackingRefBased/>
  <w15:docId w15:val="{78A8F607-B1C1-40B1-BB15-7053E1CB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A61"/>
    <w:pPr>
      <w:ind w:left="720"/>
      <w:contextualSpacing/>
    </w:pPr>
  </w:style>
  <w:style w:type="table" w:styleId="TableGrid">
    <w:name w:val="Table Grid"/>
    <w:basedOn w:val="TableNormal"/>
    <w:uiPriority w:val="39"/>
    <w:rsid w:val="00024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B5E"/>
  </w:style>
  <w:style w:type="paragraph" w:styleId="Footer">
    <w:name w:val="footer"/>
    <w:basedOn w:val="Normal"/>
    <w:link w:val="FooterChar"/>
    <w:uiPriority w:val="99"/>
    <w:unhideWhenUsed/>
    <w:rsid w:val="00837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Petts</dc:creator>
  <cp:keywords/>
  <dc:description/>
  <cp:lastModifiedBy>Leigh Polodna</cp:lastModifiedBy>
  <cp:revision>2</cp:revision>
  <dcterms:created xsi:type="dcterms:W3CDTF">2022-12-27T21:17:00Z</dcterms:created>
  <dcterms:modified xsi:type="dcterms:W3CDTF">2022-12-27T21:17:00Z</dcterms:modified>
</cp:coreProperties>
</file>